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3"/>
        <w:gridCol w:w="1763"/>
        <w:gridCol w:w="57"/>
        <w:gridCol w:w="851"/>
        <w:gridCol w:w="5806"/>
      </w:tblGrid>
      <w:tr w:rsidR="003D7888" w:rsidRPr="008D5CE0" w14:paraId="67CEDDDB" w14:textId="77777777" w:rsidTr="000309F3">
        <w:trPr>
          <w:trHeight w:val="411"/>
        </w:trPr>
        <w:tc>
          <w:tcPr>
            <w:tcW w:w="3256" w:type="dxa"/>
            <w:gridSpan w:val="5"/>
            <w:shd w:val="clear" w:color="auto" w:fill="FFC000"/>
            <w:vAlign w:val="center"/>
          </w:tcPr>
          <w:p w14:paraId="3BE595C3" w14:textId="154BB3F8" w:rsidR="003D7888" w:rsidRPr="008D5CE0" w:rsidRDefault="003D7888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5C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Klasa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806" w:type="dxa"/>
            <w:shd w:val="clear" w:color="auto" w:fill="FFC000"/>
            <w:vAlign w:val="center"/>
          </w:tcPr>
          <w:p w14:paraId="71AF2943" w14:textId="656316D5" w:rsidR="003D7888" w:rsidRPr="008D5CE0" w:rsidRDefault="003D7888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5C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Wymagania PP</w:t>
            </w:r>
          </w:p>
        </w:tc>
      </w:tr>
      <w:tr w:rsidR="008C595B" w:rsidRPr="008D5CE0" w14:paraId="4985B161" w14:textId="77777777" w:rsidTr="000309F3">
        <w:trPr>
          <w:trHeight w:val="842"/>
        </w:trPr>
        <w:tc>
          <w:tcPr>
            <w:tcW w:w="585" w:type="dxa"/>
            <w:gridSpan w:val="2"/>
            <w:vAlign w:val="center"/>
          </w:tcPr>
          <w:p w14:paraId="70890F62" w14:textId="105E8198" w:rsidR="008C595B" w:rsidRPr="008D5CE0" w:rsidRDefault="008C595B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63" w:type="dxa"/>
            <w:vAlign w:val="center"/>
          </w:tcPr>
          <w:p w14:paraId="1274C0BC" w14:textId="1D1378DE" w:rsidR="008C595B" w:rsidRPr="003D7888" w:rsidRDefault="008C595B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8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Moje miejsce w Inter</w:t>
            </w:r>
            <w:r w:rsidRPr="003D78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necie</w:t>
            </w:r>
          </w:p>
        </w:tc>
        <w:tc>
          <w:tcPr>
            <w:tcW w:w="908" w:type="dxa"/>
            <w:gridSpan w:val="2"/>
            <w:vMerge w:val="restart"/>
            <w:textDirection w:val="btLr"/>
            <w:vAlign w:val="center"/>
          </w:tcPr>
          <w:p w14:paraId="62DCDEC6" w14:textId="33E2691A" w:rsidR="008C595B" w:rsidRPr="008D5CE0" w:rsidRDefault="008C595B" w:rsidP="008C595B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9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Moje zdrowie psychiczne</w:t>
            </w:r>
          </w:p>
        </w:tc>
        <w:tc>
          <w:tcPr>
            <w:tcW w:w="5806" w:type="dxa"/>
            <w:vAlign w:val="center"/>
          </w:tcPr>
          <w:p w14:paraId="7EEBB478" w14:textId="77777777" w:rsidR="000309F3" w:rsidRDefault="008C595B" w:rsidP="008C595B">
            <w:pPr>
              <w:jc w:val="both"/>
            </w:pPr>
            <w:r>
              <w:t>1.1 traktuje zdrowie jako wartość na różnych etapach życia człowieka i klasyfikuje je w osobistej hierarchii wartości;</w:t>
            </w:r>
          </w:p>
          <w:p w14:paraId="0615E1B0" w14:textId="77777777" w:rsidR="000309F3" w:rsidRDefault="008C595B" w:rsidP="008C595B">
            <w:pPr>
              <w:jc w:val="both"/>
            </w:pPr>
            <w:r>
              <w:t xml:space="preserve">1. 2 traktuje zdrowie jako zasób człowieka, o który należy się troszczyć i który należy rozwijać – w wymiarze indywidualnym, społecznym i środowiskowym; </w:t>
            </w:r>
          </w:p>
          <w:p w14:paraId="55200C53" w14:textId="337762CB" w:rsidR="008C595B" w:rsidRPr="008D5CE0" w:rsidRDefault="008C595B" w:rsidP="008C59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t>1.3 rozumie, na czym polega postawa troski i odpowiedzialności za własne zdrowie;</w:t>
            </w:r>
          </w:p>
        </w:tc>
      </w:tr>
      <w:tr w:rsidR="008C595B" w:rsidRPr="008D5CE0" w14:paraId="20E039EF" w14:textId="77777777" w:rsidTr="000309F3">
        <w:trPr>
          <w:trHeight w:val="411"/>
        </w:trPr>
        <w:tc>
          <w:tcPr>
            <w:tcW w:w="585" w:type="dxa"/>
            <w:gridSpan w:val="2"/>
            <w:vAlign w:val="center"/>
          </w:tcPr>
          <w:p w14:paraId="1EC7F00C" w14:textId="149E64BC" w:rsidR="008C595B" w:rsidRPr="008D5CE0" w:rsidRDefault="008C595B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63" w:type="dxa"/>
            <w:vAlign w:val="center"/>
          </w:tcPr>
          <w:p w14:paraId="7750B574" w14:textId="6A18168C" w:rsidR="008C595B" w:rsidRPr="003D7888" w:rsidRDefault="008C595B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888">
              <w:rPr>
                <w:b/>
                <w:bCs/>
              </w:rPr>
              <w:t>Dlaczego sen jest ważny?</w:t>
            </w:r>
          </w:p>
        </w:tc>
        <w:tc>
          <w:tcPr>
            <w:tcW w:w="908" w:type="dxa"/>
            <w:gridSpan w:val="2"/>
            <w:vMerge/>
            <w:vAlign w:val="center"/>
          </w:tcPr>
          <w:p w14:paraId="6E4E0CB6" w14:textId="77777777" w:rsidR="008C595B" w:rsidRPr="008D5CE0" w:rsidRDefault="008C595B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06" w:type="dxa"/>
            <w:vAlign w:val="center"/>
          </w:tcPr>
          <w:p w14:paraId="434A9FC6" w14:textId="173A74D7" w:rsidR="008C595B" w:rsidRPr="008D5CE0" w:rsidRDefault="008C595B" w:rsidP="008C59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t>3.7 praktykuje techniki relaksacji przed zaśnięciem i stosuje zasady higieny snu; wyjaśnia znaczenie snu dla zdrowia fizycznego i psychicznego; określa zalecaną długość snu dla osób w jego wieku; opisuje kluczowe czynniki wpływające na jakość snu, ze szczególnym uwzględnieniem negatywnego wpływu korzystania z urządzeń elektronicznych przed zaśnięciem.</w:t>
            </w:r>
          </w:p>
        </w:tc>
      </w:tr>
      <w:tr w:rsidR="008C595B" w:rsidRPr="008D5CE0" w14:paraId="2A5418A1" w14:textId="77777777" w:rsidTr="000309F3">
        <w:trPr>
          <w:trHeight w:val="411"/>
        </w:trPr>
        <w:tc>
          <w:tcPr>
            <w:tcW w:w="585" w:type="dxa"/>
            <w:gridSpan w:val="2"/>
            <w:vAlign w:val="center"/>
          </w:tcPr>
          <w:p w14:paraId="7E3E3FE8" w14:textId="1B8B42D6" w:rsidR="008C595B" w:rsidRPr="008D5CE0" w:rsidRDefault="008C595B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63" w:type="dxa"/>
            <w:vAlign w:val="center"/>
          </w:tcPr>
          <w:p w14:paraId="352694E7" w14:textId="30B80BFD" w:rsidR="008C595B" w:rsidRPr="003D7888" w:rsidRDefault="008C595B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8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Jak mogę się relaksować?</w:t>
            </w:r>
          </w:p>
        </w:tc>
        <w:tc>
          <w:tcPr>
            <w:tcW w:w="908" w:type="dxa"/>
            <w:gridSpan w:val="2"/>
            <w:vMerge/>
            <w:vAlign w:val="center"/>
          </w:tcPr>
          <w:p w14:paraId="242B31DE" w14:textId="77777777" w:rsidR="008C595B" w:rsidRPr="008D5CE0" w:rsidRDefault="008C595B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06" w:type="dxa"/>
            <w:vAlign w:val="center"/>
          </w:tcPr>
          <w:p w14:paraId="11B06C97" w14:textId="77777777" w:rsidR="000309F3" w:rsidRDefault="008C595B" w:rsidP="008C595B">
            <w:pPr>
              <w:jc w:val="both"/>
            </w:pPr>
            <w:r>
              <w:t xml:space="preserve">3.5 systematycznie wykonuje ćwiczenia relaksacyjne, w tym ćwiczenia oddechowe; rozumie znaczenie ćwiczeń fizycznych dla obniżenia stresu; </w:t>
            </w:r>
          </w:p>
          <w:p w14:paraId="2824E439" w14:textId="107FCB8C" w:rsidR="008C595B" w:rsidRPr="008D5CE0" w:rsidRDefault="008C595B" w:rsidP="008C59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t>3.7 praktykuje techniki relaksacji przed zaśnięciem i stosuje zasady higieny snu; wyjaśnia znaczenie snu dla zdrowia fizycznego i psychicznego; określa zalecaną długość snu dla osób w jego wieku; opisuje kluczowe czynniki wpływające na jakość snu, ze szczególnym uwzględnieniem negatywnego wpływu korzystania z urządzeń elektronicznych przed zaśnięciem</w:t>
            </w:r>
          </w:p>
        </w:tc>
      </w:tr>
      <w:tr w:rsidR="008C595B" w:rsidRPr="008D5CE0" w14:paraId="561E325C" w14:textId="77777777" w:rsidTr="000309F3">
        <w:trPr>
          <w:trHeight w:val="411"/>
        </w:trPr>
        <w:tc>
          <w:tcPr>
            <w:tcW w:w="585" w:type="dxa"/>
            <w:gridSpan w:val="2"/>
            <w:vAlign w:val="center"/>
          </w:tcPr>
          <w:p w14:paraId="77419B9F" w14:textId="488FCA9B" w:rsidR="008C595B" w:rsidRPr="008D5CE0" w:rsidRDefault="008C595B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63" w:type="dxa"/>
            <w:vAlign w:val="center"/>
          </w:tcPr>
          <w:p w14:paraId="2AFC1960" w14:textId="341CB6B6" w:rsidR="008C595B" w:rsidRPr="003D7888" w:rsidRDefault="008C595B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888">
              <w:rPr>
                <w:b/>
                <w:bCs/>
              </w:rPr>
              <w:t>Jak chronić swoje zdrowie psychiczne?</w:t>
            </w:r>
          </w:p>
        </w:tc>
        <w:tc>
          <w:tcPr>
            <w:tcW w:w="908" w:type="dxa"/>
            <w:gridSpan w:val="2"/>
            <w:vMerge/>
            <w:vAlign w:val="center"/>
          </w:tcPr>
          <w:p w14:paraId="24664008" w14:textId="77777777" w:rsidR="008C595B" w:rsidRPr="008D5CE0" w:rsidRDefault="008C595B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06" w:type="dxa"/>
            <w:vAlign w:val="center"/>
          </w:tcPr>
          <w:p w14:paraId="01B349AD" w14:textId="63B6FB4E" w:rsidR="008C595B" w:rsidRPr="008D5CE0" w:rsidRDefault="008C595B" w:rsidP="008C59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t>5.1omawia pojęcie zdrowia psychicznego, czynniki je chroniące oraz te, które zwiększają ryzyko występowania zaburzeń psychicznych;</w:t>
            </w:r>
          </w:p>
        </w:tc>
      </w:tr>
      <w:tr w:rsidR="008C595B" w:rsidRPr="008D5CE0" w14:paraId="1B4E8086" w14:textId="77777777" w:rsidTr="000309F3">
        <w:trPr>
          <w:trHeight w:val="411"/>
        </w:trPr>
        <w:tc>
          <w:tcPr>
            <w:tcW w:w="585" w:type="dxa"/>
            <w:gridSpan w:val="2"/>
            <w:vAlign w:val="center"/>
          </w:tcPr>
          <w:p w14:paraId="561D1ED0" w14:textId="4F5C855C" w:rsidR="008C595B" w:rsidRPr="008D5CE0" w:rsidRDefault="008C595B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63" w:type="dxa"/>
            <w:vAlign w:val="center"/>
          </w:tcPr>
          <w:p w14:paraId="3633FE96" w14:textId="3D313905" w:rsidR="008C595B" w:rsidRPr="003D7888" w:rsidRDefault="008C595B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8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Jak odróżnić emocje moje i innych?</w:t>
            </w:r>
          </w:p>
        </w:tc>
        <w:tc>
          <w:tcPr>
            <w:tcW w:w="908" w:type="dxa"/>
            <w:gridSpan w:val="2"/>
            <w:vMerge/>
            <w:vAlign w:val="center"/>
          </w:tcPr>
          <w:p w14:paraId="03BA7EFD" w14:textId="77777777" w:rsidR="008C595B" w:rsidRPr="008D5CE0" w:rsidRDefault="008C595B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06" w:type="dxa"/>
            <w:vAlign w:val="center"/>
          </w:tcPr>
          <w:p w14:paraId="24A64FC2" w14:textId="57F2C793" w:rsidR="008C595B" w:rsidRPr="008D5CE0" w:rsidRDefault="008C595B" w:rsidP="008C59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t>5.2 rozpoznaje i nazywa emocje u siebie i innych osób; omawia i stosuje konstruktywne sposoby radzenia sobie z emocjami, m.in. techniki uważności; omawia zasady pierwszej pomocy emocjonalnej;</w:t>
            </w:r>
          </w:p>
        </w:tc>
      </w:tr>
      <w:tr w:rsidR="008C595B" w:rsidRPr="008D5CE0" w14:paraId="00058473" w14:textId="77777777" w:rsidTr="000309F3">
        <w:trPr>
          <w:trHeight w:val="411"/>
        </w:trPr>
        <w:tc>
          <w:tcPr>
            <w:tcW w:w="585" w:type="dxa"/>
            <w:gridSpan w:val="2"/>
            <w:vAlign w:val="center"/>
          </w:tcPr>
          <w:p w14:paraId="2DA54D41" w14:textId="4E610758" w:rsidR="008C595B" w:rsidRPr="008D5CE0" w:rsidRDefault="008C595B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63" w:type="dxa"/>
            <w:vAlign w:val="center"/>
          </w:tcPr>
          <w:p w14:paraId="39916F69" w14:textId="3A171375" w:rsidR="008C595B" w:rsidRPr="008D5CE0" w:rsidRDefault="008C595B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9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Jak radzić sobie ze stresem?</w:t>
            </w:r>
          </w:p>
        </w:tc>
        <w:tc>
          <w:tcPr>
            <w:tcW w:w="908" w:type="dxa"/>
            <w:gridSpan w:val="2"/>
            <w:vMerge/>
            <w:vAlign w:val="center"/>
          </w:tcPr>
          <w:p w14:paraId="1B6BDCD9" w14:textId="77777777" w:rsidR="008C595B" w:rsidRPr="008D5CE0" w:rsidRDefault="008C595B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06" w:type="dxa"/>
            <w:vAlign w:val="center"/>
          </w:tcPr>
          <w:p w14:paraId="6C7CC07D" w14:textId="77777777" w:rsidR="000309F3" w:rsidRDefault="008C595B" w:rsidP="008C595B">
            <w:pPr>
              <w:jc w:val="both"/>
            </w:pPr>
            <w:r>
              <w:t xml:space="preserve">1.5 prezentuje postawę optymizmu życiowego, który sprzyja zdrowiu i harmonii z otaczającym środowiskiem – moduł klimatyczny. </w:t>
            </w:r>
          </w:p>
          <w:p w14:paraId="1404322C" w14:textId="38428F35" w:rsidR="008C595B" w:rsidRPr="008D5CE0" w:rsidRDefault="008C595B" w:rsidP="008C59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t>5.3 omawia pojęcie stresu; wyjaśnia wpływ stresu na ciało, myśli, emocje, zdolności poznawcze; stosuje konstruktywne sposoby radzenia sobie ze stresem;</w:t>
            </w:r>
          </w:p>
        </w:tc>
      </w:tr>
      <w:tr w:rsidR="008C595B" w:rsidRPr="008D5CE0" w14:paraId="3B6DDFCD" w14:textId="77777777" w:rsidTr="000309F3">
        <w:trPr>
          <w:trHeight w:val="411"/>
        </w:trPr>
        <w:tc>
          <w:tcPr>
            <w:tcW w:w="585" w:type="dxa"/>
            <w:gridSpan w:val="2"/>
            <w:vAlign w:val="center"/>
          </w:tcPr>
          <w:p w14:paraId="3E233AD1" w14:textId="7B638957" w:rsidR="008C595B" w:rsidRPr="008D5CE0" w:rsidRDefault="008C595B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763" w:type="dxa"/>
            <w:vAlign w:val="center"/>
          </w:tcPr>
          <w:p w14:paraId="6894379E" w14:textId="221C2ADD" w:rsidR="008C595B" w:rsidRPr="008D5CE0" w:rsidRDefault="008C595B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9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Czym jest samoocena?</w:t>
            </w:r>
          </w:p>
        </w:tc>
        <w:tc>
          <w:tcPr>
            <w:tcW w:w="908" w:type="dxa"/>
            <w:gridSpan w:val="2"/>
            <w:vMerge/>
            <w:vAlign w:val="center"/>
          </w:tcPr>
          <w:p w14:paraId="1926A47B" w14:textId="77777777" w:rsidR="008C595B" w:rsidRPr="008D5CE0" w:rsidRDefault="008C595B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06" w:type="dxa"/>
            <w:vAlign w:val="center"/>
          </w:tcPr>
          <w:p w14:paraId="30D2C25F" w14:textId="77777777" w:rsidR="000309F3" w:rsidRDefault="008C595B" w:rsidP="008C595B">
            <w:pPr>
              <w:jc w:val="both"/>
            </w:pPr>
            <w:r>
              <w:t xml:space="preserve">1.4; okazuje szacunek sobie i rozwija poczucie własnej wartości; okazuje szacunek i empatię w relacjach międzyludzkich i jest gotów przyjąć perspektywę drugiego człowieka oraz troszczyć (…) </w:t>
            </w:r>
          </w:p>
          <w:p w14:paraId="224EE7E2" w14:textId="77777777" w:rsidR="000309F3" w:rsidRDefault="008C595B" w:rsidP="008C595B">
            <w:pPr>
              <w:jc w:val="both"/>
            </w:pPr>
            <w:r>
              <w:t xml:space="preserve">1.5 prezentuje postawę optymizmu życiowego, który sprzyja zdrowiu i harmonii z otaczającym środowiskiem – moduł klimatyczny. </w:t>
            </w:r>
          </w:p>
          <w:p w14:paraId="7A80D4BA" w14:textId="2077784D" w:rsidR="008C595B" w:rsidRPr="008D5CE0" w:rsidRDefault="008C595B" w:rsidP="008C59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t>5.4 omawia pojęcie pozytywnej samooceny i pozytywnego obrazu siebie, a także wymienia sposoby ich budowania w swoim życiu;</w:t>
            </w:r>
          </w:p>
        </w:tc>
      </w:tr>
      <w:tr w:rsidR="008C595B" w:rsidRPr="008D5CE0" w14:paraId="3DC04C28" w14:textId="77777777" w:rsidTr="000309F3">
        <w:trPr>
          <w:trHeight w:val="411"/>
        </w:trPr>
        <w:tc>
          <w:tcPr>
            <w:tcW w:w="585" w:type="dxa"/>
            <w:gridSpan w:val="2"/>
            <w:vAlign w:val="center"/>
          </w:tcPr>
          <w:p w14:paraId="012F9B9C" w14:textId="3498CEA9" w:rsidR="008C595B" w:rsidRPr="008D5CE0" w:rsidRDefault="008C595B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763" w:type="dxa"/>
            <w:vAlign w:val="center"/>
          </w:tcPr>
          <w:p w14:paraId="1A7164E0" w14:textId="74A2EE2D" w:rsidR="008C595B" w:rsidRPr="008D5CE0" w:rsidRDefault="008C595B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9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Czy potrafię być asertywny/a?</w:t>
            </w:r>
          </w:p>
        </w:tc>
        <w:tc>
          <w:tcPr>
            <w:tcW w:w="908" w:type="dxa"/>
            <w:gridSpan w:val="2"/>
            <w:vMerge/>
            <w:vAlign w:val="center"/>
          </w:tcPr>
          <w:p w14:paraId="0B379782" w14:textId="77777777" w:rsidR="008C595B" w:rsidRPr="008D5CE0" w:rsidRDefault="008C595B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06" w:type="dxa"/>
            <w:vAlign w:val="center"/>
          </w:tcPr>
          <w:p w14:paraId="70C6CC44" w14:textId="77777777" w:rsidR="000309F3" w:rsidRDefault="008C595B" w:rsidP="008C595B">
            <w:pPr>
              <w:jc w:val="both"/>
            </w:pPr>
            <w:r>
              <w:t xml:space="preserve">1.5 prezentuje postawę optymizmu życiowego, który sprzyja zdrowiu i harmonii z otaczającym środowiskiem – moduł klimatyczny. </w:t>
            </w:r>
          </w:p>
          <w:p w14:paraId="6EBC02B2" w14:textId="48228EA3" w:rsidR="008C595B" w:rsidRPr="008D5CE0" w:rsidRDefault="008C595B" w:rsidP="008C59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lastRenderedPageBreak/>
              <w:t>5.5 omawia pojęcie postawy asertywnej; adekwatnie do sytuacji korzysta z asertywności; odróżnia, czym jest postawa asertywna, a czym agresywna i uległa;</w:t>
            </w:r>
          </w:p>
        </w:tc>
      </w:tr>
      <w:tr w:rsidR="008C595B" w:rsidRPr="008D5CE0" w14:paraId="54734F6F" w14:textId="77777777" w:rsidTr="000309F3">
        <w:trPr>
          <w:trHeight w:val="411"/>
        </w:trPr>
        <w:tc>
          <w:tcPr>
            <w:tcW w:w="585" w:type="dxa"/>
            <w:gridSpan w:val="2"/>
            <w:vAlign w:val="center"/>
          </w:tcPr>
          <w:p w14:paraId="1536628A" w14:textId="653CED34" w:rsidR="008C595B" w:rsidRPr="008D5CE0" w:rsidRDefault="008C595B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1763" w:type="dxa"/>
            <w:vAlign w:val="center"/>
          </w:tcPr>
          <w:p w14:paraId="626F10F6" w14:textId="4A1B88F3" w:rsidR="008C595B" w:rsidRPr="008D5CE0" w:rsidRDefault="008C595B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9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Czym jest przemoc?</w:t>
            </w:r>
          </w:p>
        </w:tc>
        <w:tc>
          <w:tcPr>
            <w:tcW w:w="908" w:type="dxa"/>
            <w:gridSpan w:val="2"/>
            <w:vMerge/>
            <w:vAlign w:val="center"/>
          </w:tcPr>
          <w:p w14:paraId="59EA9C7C" w14:textId="77777777" w:rsidR="008C595B" w:rsidRPr="008D5CE0" w:rsidRDefault="008C595B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06" w:type="dxa"/>
            <w:vAlign w:val="center"/>
          </w:tcPr>
          <w:p w14:paraId="18822933" w14:textId="0D945388" w:rsidR="008C595B" w:rsidRPr="008D5CE0" w:rsidRDefault="008C595B" w:rsidP="008C59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t xml:space="preserve">5.6 omawia pojęcie przemocy; wymienia przykłady zachowań </w:t>
            </w:r>
            <w:proofErr w:type="spellStart"/>
            <w:r>
              <w:t>przemocowych</w:t>
            </w:r>
            <w:proofErr w:type="spellEnd"/>
            <w:r>
              <w:t>, w tym przemoc fizyczną, psychiczną, rówieśniczą, cyberprzemoc i zaniedbanie; omawia sposoby reagowania na przemoc i</w:t>
            </w:r>
            <w:r>
              <w:t xml:space="preserve"> </w:t>
            </w:r>
            <w:r>
              <w:t>wskazuje miejsca, w których można szukać pomocy, będąc osobą doświadczającą przemocy lub jej świadkiem;</w:t>
            </w:r>
          </w:p>
        </w:tc>
      </w:tr>
      <w:tr w:rsidR="008C595B" w:rsidRPr="008D5CE0" w14:paraId="76CA75EA" w14:textId="77777777" w:rsidTr="000309F3">
        <w:trPr>
          <w:trHeight w:val="411"/>
        </w:trPr>
        <w:tc>
          <w:tcPr>
            <w:tcW w:w="585" w:type="dxa"/>
            <w:gridSpan w:val="2"/>
            <w:vAlign w:val="center"/>
          </w:tcPr>
          <w:p w14:paraId="66BB4138" w14:textId="4F05C721" w:rsidR="008C595B" w:rsidRPr="008D5CE0" w:rsidRDefault="008C595B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763" w:type="dxa"/>
            <w:vAlign w:val="center"/>
          </w:tcPr>
          <w:p w14:paraId="38C1F0C3" w14:textId="2C836BC9" w:rsidR="008C595B" w:rsidRPr="008C595B" w:rsidRDefault="008C595B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9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Skąd bierze się autoagresja i jak sobie z nią radzić?</w:t>
            </w:r>
          </w:p>
        </w:tc>
        <w:tc>
          <w:tcPr>
            <w:tcW w:w="908" w:type="dxa"/>
            <w:gridSpan w:val="2"/>
            <w:vMerge/>
            <w:vAlign w:val="center"/>
          </w:tcPr>
          <w:p w14:paraId="033E4681" w14:textId="77777777" w:rsidR="008C595B" w:rsidRPr="008D5CE0" w:rsidRDefault="008C595B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06" w:type="dxa"/>
            <w:vAlign w:val="center"/>
          </w:tcPr>
          <w:p w14:paraId="0723784A" w14:textId="4DBECF35" w:rsidR="008C595B" w:rsidRPr="008D5CE0" w:rsidRDefault="008C595B" w:rsidP="008C59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t xml:space="preserve">5.8 omawia zagadnienie </w:t>
            </w:r>
            <w:r>
              <w:t>autoagresji i zna sposoby radzenia sobie z nią</w:t>
            </w:r>
            <w:r>
              <w:t xml:space="preserve"> oraz </w:t>
            </w:r>
            <w:r>
              <w:t>rozumie jej</w:t>
            </w:r>
            <w:r>
              <w:t xml:space="preserve"> znaczenie w relacjach interpersonalnych, w tym rówieśniczych, rodzinnych i innych, rozwija umiejętności komunikacyjne;</w:t>
            </w:r>
          </w:p>
        </w:tc>
      </w:tr>
      <w:tr w:rsidR="008C595B" w:rsidRPr="008D5CE0" w14:paraId="2528F873" w14:textId="77777777" w:rsidTr="000309F3">
        <w:trPr>
          <w:trHeight w:val="411"/>
        </w:trPr>
        <w:tc>
          <w:tcPr>
            <w:tcW w:w="585" w:type="dxa"/>
            <w:gridSpan w:val="2"/>
            <w:vAlign w:val="center"/>
          </w:tcPr>
          <w:p w14:paraId="501A8A55" w14:textId="5C3CA011" w:rsidR="008C595B" w:rsidRPr="008D5CE0" w:rsidRDefault="008C595B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763" w:type="dxa"/>
            <w:vAlign w:val="center"/>
          </w:tcPr>
          <w:p w14:paraId="2539C502" w14:textId="13B22BFD" w:rsidR="008C595B" w:rsidRPr="008C595B" w:rsidRDefault="008C595B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9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Czym jest komunikacja werbalna i niewerbalna?</w:t>
            </w:r>
          </w:p>
        </w:tc>
        <w:tc>
          <w:tcPr>
            <w:tcW w:w="908" w:type="dxa"/>
            <w:gridSpan w:val="2"/>
            <w:vMerge/>
            <w:vAlign w:val="center"/>
          </w:tcPr>
          <w:p w14:paraId="3447A74F" w14:textId="77777777" w:rsidR="008C595B" w:rsidRPr="008D5CE0" w:rsidRDefault="008C595B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06" w:type="dxa"/>
            <w:vAlign w:val="center"/>
          </w:tcPr>
          <w:p w14:paraId="3BEA4369" w14:textId="7D917B18" w:rsidR="008C595B" w:rsidRPr="008D5CE0" w:rsidRDefault="008C595B" w:rsidP="008C59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t>5.8 omawia zagadnienie komunikacji werbalnej i niewerbalnej oraz ich znaczenie w relacjach interpersonalnych, w tym rówieśniczych, rodzinnych i innych, rozwija umiejętności komunikacyjne;</w:t>
            </w:r>
          </w:p>
        </w:tc>
      </w:tr>
      <w:tr w:rsidR="008C595B" w:rsidRPr="008D5CE0" w14:paraId="26AE66FD" w14:textId="77777777" w:rsidTr="000309F3">
        <w:trPr>
          <w:trHeight w:val="411"/>
        </w:trPr>
        <w:tc>
          <w:tcPr>
            <w:tcW w:w="585" w:type="dxa"/>
            <w:gridSpan w:val="2"/>
            <w:vAlign w:val="center"/>
          </w:tcPr>
          <w:p w14:paraId="2FD01D6F" w14:textId="490CBBE6" w:rsidR="008C595B" w:rsidRPr="008D5CE0" w:rsidRDefault="008C595B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763" w:type="dxa"/>
            <w:vAlign w:val="center"/>
          </w:tcPr>
          <w:p w14:paraId="5E05F401" w14:textId="4F7C6B6F" w:rsidR="008C595B" w:rsidRPr="008C595B" w:rsidRDefault="008C595B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9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Dlaczego niektórzy wymagają większego zrozumienia?</w:t>
            </w:r>
          </w:p>
        </w:tc>
        <w:tc>
          <w:tcPr>
            <w:tcW w:w="908" w:type="dxa"/>
            <w:gridSpan w:val="2"/>
            <w:vMerge/>
            <w:vAlign w:val="center"/>
          </w:tcPr>
          <w:p w14:paraId="256EAB8C" w14:textId="77777777" w:rsidR="008C595B" w:rsidRPr="008D5CE0" w:rsidRDefault="008C595B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06" w:type="dxa"/>
            <w:vAlign w:val="center"/>
          </w:tcPr>
          <w:p w14:paraId="6900CB81" w14:textId="77777777" w:rsidR="000309F3" w:rsidRDefault="008C595B" w:rsidP="008C595B">
            <w:pPr>
              <w:jc w:val="both"/>
            </w:pPr>
            <w:r>
              <w:t xml:space="preserve">I.4 okazuje szacunek sobie i rozwija poczucie własnej wartości; okazuje szacunek i empatię w relacjach międzyludzkich i jest gotów przyjąć perspektywę drugiego człowieka oraz troszczyć (…) </w:t>
            </w:r>
          </w:p>
          <w:p w14:paraId="21B7E3E4" w14:textId="159750BB" w:rsidR="008C595B" w:rsidRPr="008D5CE0" w:rsidRDefault="008C595B" w:rsidP="008C59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t xml:space="preserve">5.10 omawia potrzeby osób z zaburzeniami </w:t>
            </w:r>
            <w:proofErr w:type="spellStart"/>
            <w:r>
              <w:t>neurorozwojowymi</w:t>
            </w:r>
            <w:proofErr w:type="spellEnd"/>
            <w:r>
              <w:t>, w tym z zaburzeniem ze spektrum autyzmu, ADHD, rozwojowymi zaburzeniami uczenia się, zaburzeniem rozwoju intelektualnego, potrzeby osób z niepełnosprawnościami fizycznymi oraz osób chorujących na padaczkę, a także rozumie specyfikę ich funkcjonowania i zasady adekwatnego reagowania, w tym udzielania pierwszej pomocy w przypadku napadu padaczkowego.</w:t>
            </w:r>
          </w:p>
        </w:tc>
      </w:tr>
      <w:tr w:rsidR="008C595B" w:rsidRPr="008D5CE0" w14:paraId="71AA062D" w14:textId="77777777" w:rsidTr="000309F3">
        <w:trPr>
          <w:trHeight w:val="411"/>
        </w:trPr>
        <w:tc>
          <w:tcPr>
            <w:tcW w:w="585" w:type="dxa"/>
            <w:gridSpan w:val="2"/>
            <w:vAlign w:val="center"/>
          </w:tcPr>
          <w:p w14:paraId="6EB6E7AC" w14:textId="0E926E94" w:rsidR="008C595B" w:rsidRPr="008D5CE0" w:rsidRDefault="008C595B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763" w:type="dxa"/>
            <w:vAlign w:val="center"/>
          </w:tcPr>
          <w:p w14:paraId="79E29EA7" w14:textId="5031E9BA" w:rsidR="008C595B" w:rsidRPr="008C595B" w:rsidRDefault="008C595B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9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Gdzie mogę szukać pomocy , gdy jest mi trudno?</w:t>
            </w:r>
          </w:p>
        </w:tc>
        <w:tc>
          <w:tcPr>
            <w:tcW w:w="908" w:type="dxa"/>
            <w:gridSpan w:val="2"/>
            <w:vMerge/>
            <w:vAlign w:val="center"/>
          </w:tcPr>
          <w:p w14:paraId="05ED6D53" w14:textId="77777777" w:rsidR="008C595B" w:rsidRPr="008D5CE0" w:rsidRDefault="008C595B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06" w:type="dxa"/>
            <w:vAlign w:val="center"/>
          </w:tcPr>
          <w:p w14:paraId="0087B7FD" w14:textId="40A3F802" w:rsidR="008C595B" w:rsidRPr="008D5CE0" w:rsidRDefault="000309F3" w:rsidP="008C59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t>5.9 wskazuje miejsca uzyskania pomocy psychologicznej, psychoterapeutycznej i psychiatrycznej dla dzieci i młodzieży, w tym telefony zaufania, omawia sytuacje wymagające reakcji osób dorosłych;</w:t>
            </w:r>
          </w:p>
        </w:tc>
      </w:tr>
      <w:tr w:rsidR="000309F3" w:rsidRPr="008D5CE0" w14:paraId="7E2A49D1" w14:textId="77777777" w:rsidTr="00751172">
        <w:trPr>
          <w:trHeight w:val="411"/>
        </w:trPr>
        <w:tc>
          <w:tcPr>
            <w:tcW w:w="585" w:type="dxa"/>
            <w:gridSpan w:val="2"/>
            <w:shd w:val="clear" w:color="auto" w:fill="F2CEED" w:themeFill="accent5" w:themeFillTint="33"/>
            <w:vAlign w:val="center"/>
          </w:tcPr>
          <w:p w14:paraId="22BBDF11" w14:textId="1A6BA7D2" w:rsidR="000309F3" w:rsidRPr="008D5CE0" w:rsidRDefault="000309F3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671" w:type="dxa"/>
            <w:gridSpan w:val="3"/>
            <w:shd w:val="clear" w:color="auto" w:fill="F2CEED" w:themeFill="accent5" w:themeFillTint="33"/>
            <w:vAlign w:val="center"/>
          </w:tcPr>
          <w:p w14:paraId="0F737838" w14:textId="5B213FBF" w:rsidR="000309F3" w:rsidRPr="008D5CE0" w:rsidRDefault="000309F3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9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Podsumowanie działu.</w:t>
            </w:r>
          </w:p>
        </w:tc>
        <w:tc>
          <w:tcPr>
            <w:tcW w:w="5806" w:type="dxa"/>
            <w:shd w:val="clear" w:color="auto" w:fill="F2CEED" w:themeFill="accent5" w:themeFillTint="33"/>
            <w:vAlign w:val="center"/>
          </w:tcPr>
          <w:p w14:paraId="5BD7BAE8" w14:textId="77777777" w:rsidR="000309F3" w:rsidRPr="008D5CE0" w:rsidRDefault="000309F3" w:rsidP="008C59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309F3" w:rsidRPr="008D5CE0" w14:paraId="62E9186A" w14:textId="77777777" w:rsidTr="000309F3">
        <w:trPr>
          <w:trHeight w:val="411"/>
        </w:trPr>
        <w:tc>
          <w:tcPr>
            <w:tcW w:w="585" w:type="dxa"/>
            <w:gridSpan w:val="2"/>
            <w:vAlign w:val="center"/>
          </w:tcPr>
          <w:p w14:paraId="5D8F0386" w14:textId="754F522D" w:rsidR="000309F3" w:rsidRPr="008D5CE0" w:rsidRDefault="000309F3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763" w:type="dxa"/>
            <w:vAlign w:val="center"/>
          </w:tcPr>
          <w:p w14:paraId="5287267D" w14:textId="60B38DD2" w:rsidR="000309F3" w:rsidRPr="008C595B" w:rsidRDefault="000309F3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9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Czym jest efekt cieplarniany?</w:t>
            </w:r>
          </w:p>
        </w:tc>
        <w:tc>
          <w:tcPr>
            <w:tcW w:w="908" w:type="dxa"/>
            <w:gridSpan w:val="2"/>
            <w:vMerge w:val="restart"/>
            <w:textDirection w:val="btLr"/>
            <w:vAlign w:val="center"/>
          </w:tcPr>
          <w:p w14:paraId="25DC5816" w14:textId="3AEDB6AE" w:rsidR="000309F3" w:rsidRPr="008D5CE0" w:rsidRDefault="000309F3" w:rsidP="000309F3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9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Moje zdrowie środowiskowe</w:t>
            </w:r>
          </w:p>
        </w:tc>
        <w:tc>
          <w:tcPr>
            <w:tcW w:w="5806" w:type="dxa"/>
            <w:vAlign w:val="center"/>
          </w:tcPr>
          <w:p w14:paraId="3E2FCA41" w14:textId="77777777" w:rsidR="000309F3" w:rsidRDefault="000309F3" w:rsidP="008C595B">
            <w:pPr>
              <w:jc w:val="both"/>
            </w:pPr>
            <w:r>
              <w:t>1.2 traktuje zdrowie jako zasób człowieka, o który należy się troszczyć i który należy rozwijać – w wymiarze indywidualnym, społecznym i środowiskowym;</w:t>
            </w:r>
          </w:p>
          <w:p w14:paraId="1E398AC1" w14:textId="77777777" w:rsidR="000309F3" w:rsidRDefault="000309F3" w:rsidP="008C595B">
            <w:pPr>
              <w:jc w:val="both"/>
            </w:pPr>
            <w:r>
              <w:t xml:space="preserve"> 1.4 okazuje szacunek sobie i rozwija poczucie własnej wartości; okazuje szacunek i empatię w relacjach międzyludzkich i jest gotów przyjąć perspektywę drugiego człowieka oraz troszczyć się o świat przyrody, dostrzegając perspektywę przyszłych pokoleń – moduł klimatyczny; </w:t>
            </w:r>
          </w:p>
          <w:p w14:paraId="112C1332" w14:textId="4A6EF854" w:rsidR="000309F3" w:rsidRPr="008D5CE0" w:rsidRDefault="000309F3" w:rsidP="008C59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t>8.1 omawia wpływ jakości środowiska na zdrowie człowieka, w tym zanieczyszczenia powietrza i wody, zmniejszenie powierzchni terenów zielonych, zmianę klimatu; wyjaśnia, jak wzrost średniej globalnej temperatury wpływa na zdrowie i warunki życia człowieka – moduł klimatyczny;</w:t>
            </w:r>
          </w:p>
        </w:tc>
      </w:tr>
      <w:tr w:rsidR="000309F3" w:rsidRPr="008D5CE0" w14:paraId="03095755" w14:textId="77777777" w:rsidTr="000309F3">
        <w:trPr>
          <w:trHeight w:val="411"/>
        </w:trPr>
        <w:tc>
          <w:tcPr>
            <w:tcW w:w="585" w:type="dxa"/>
            <w:gridSpan w:val="2"/>
            <w:vAlign w:val="center"/>
          </w:tcPr>
          <w:p w14:paraId="27856C1E" w14:textId="34512937" w:rsidR="000309F3" w:rsidRPr="008D5CE0" w:rsidRDefault="000309F3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16</w:t>
            </w:r>
          </w:p>
        </w:tc>
        <w:tc>
          <w:tcPr>
            <w:tcW w:w="1763" w:type="dxa"/>
            <w:vAlign w:val="center"/>
          </w:tcPr>
          <w:p w14:paraId="44916FCC" w14:textId="14353A68" w:rsidR="000309F3" w:rsidRPr="008C595B" w:rsidRDefault="000309F3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9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Skąd biorą się dziury ozonowe?</w:t>
            </w:r>
          </w:p>
        </w:tc>
        <w:tc>
          <w:tcPr>
            <w:tcW w:w="908" w:type="dxa"/>
            <w:gridSpan w:val="2"/>
            <w:vMerge/>
            <w:vAlign w:val="center"/>
          </w:tcPr>
          <w:p w14:paraId="1A7AC818" w14:textId="77777777" w:rsidR="000309F3" w:rsidRPr="008D5CE0" w:rsidRDefault="000309F3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06" w:type="dxa"/>
            <w:vAlign w:val="center"/>
          </w:tcPr>
          <w:p w14:paraId="565E07D3" w14:textId="77777777" w:rsidR="000309F3" w:rsidRDefault="000309F3" w:rsidP="008C595B">
            <w:pPr>
              <w:jc w:val="both"/>
            </w:pPr>
            <w:r>
              <w:t>1.2 traktuje zdrowie jako zasób człowieka, o który należy się troszczyć i który należy rozwijać – w wymiarze indywidualnym, społecznym i środowiskowym;</w:t>
            </w:r>
          </w:p>
          <w:p w14:paraId="082429CD" w14:textId="77777777" w:rsidR="000309F3" w:rsidRDefault="000309F3" w:rsidP="008C595B">
            <w:pPr>
              <w:jc w:val="both"/>
            </w:pPr>
            <w:r>
              <w:t xml:space="preserve"> 1.4 okazuje szacunek sobie i rozwija poczucie własnej wartości; okazuje szacunek i empatię w relacjach międzyludzkich i jest gotów przyjąć perspektywę drugiego człowieka oraz troszczyć się o świat przyrody, dostrzegając perspektywę przyszłych pokoleń – moduł klimatyczny; </w:t>
            </w:r>
          </w:p>
          <w:p w14:paraId="735AF22B" w14:textId="705F03DD" w:rsidR="000309F3" w:rsidRPr="008D5CE0" w:rsidRDefault="000309F3" w:rsidP="008C59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t>8.1 omawia wpływ jakości środowiska na zdrowie człowieka, w tym zanieczyszczenia powietrza i wody, zmniejszenie powierzchni terenów zielonych, zmianę klimatu; wyjaśnia, jak wzrost średniej globalnej temperatury wpływa na zdrowie i warunki życia człowieka – moduł klimatyczny</w:t>
            </w:r>
          </w:p>
        </w:tc>
      </w:tr>
      <w:tr w:rsidR="000309F3" w:rsidRPr="008D5CE0" w14:paraId="55F910D6" w14:textId="77777777" w:rsidTr="000309F3">
        <w:trPr>
          <w:trHeight w:val="411"/>
        </w:trPr>
        <w:tc>
          <w:tcPr>
            <w:tcW w:w="585" w:type="dxa"/>
            <w:gridSpan w:val="2"/>
            <w:vAlign w:val="center"/>
          </w:tcPr>
          <w:p w14:paraId="18680729" w14:textId="2788E99F" w:rsidR="000309F3" w:rsidRPr="008D5CE0" w:rsidRDefault="000309F3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763" w:type="dxa"/>
            <w:vAlign w:val="center"/>
          </w:tcPr>
          <w:p w14:paraId="69E77AF9" w14:textId="751835D8" w:rsidR="000309F3" w:rsidRPr="008C595B" w:rsidRDefault="000309F3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9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Czy wody w mojej okolicy są czyste?</w:t>
            </w:r>
          </w:p>
        </w:tc>
        <w:tc>
          <w:tcPr>
            <w:tcW w:w="908" w:type="dxa"/>
            <w:gridSpan w:val="2"/>
            <w:vMerge/>
            <w:vAlign w:val="center"/>
          </w:tcPr>
          <w:p w14:paraId="70659372" w14:textId="77777777" w:rsidR="000309F3" w:rsidRPr="008D5CE0" w:rsidRDefault="000309F3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06" w:type="dxa"/>
            <w:vAlign w:val="center"/>
          </w:tcPr>
          <w:p w14:paraId="1C1D2DF3" w14:textId="77777777" w:rsidR="000309F3" w:rsidRDefault="000309F3" w:rsidP="008C595B">
            <w:pPr>
              <w:jc w:val="both"/>
            </w:pPr>
            <w:r>
              <w:t>1.2 traktuje zdrowie jako zasób człowieka, o który należy się troszczyć i który należy rozwijać – w wymiarze indywidualnym, społecznym i środowiskowym;</w:t>
            </w:r>
            <w:r>
              <w:t xml:space="preserve"> </w:t>
            </w:r>
          </w:p>
          <w:p w14:paraId="76D81720" w14:textId="77777777" w:rsidR="000309F3" w:rsidRDefault="000309F3" w:rsidP="008C595B">
            <w:pPr>
              <w:jc w:val="both"/>
            </w:pPr>
            <w:r>
              <w:t xml:space="preserve">1.4 okazuje szacunek sobie i rozwija poczucie własnej wartości; okazuje szacunek i empatię w relacjach międzyludzkich i jest gotów przyjąć perspektywę drugiego człowieka oraz troszczyć się o świat przyrody, dostrzegając perspektywę przyszłych pokoleń – moduł klimatyczny; </w:t>
            </w:r>
          </w:p>
          <w:p w14:paraId="03D67953" w14:textId="26787974" w:rsidR="000309F3" w:rsidRPr="008D5CE0" w:rsidRDefault="000309F3" w:rsidP="008C59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t>8.1 omawia wpływ jakości środowiska na zdrowie człowieka, w tym zanieczyszczenia powietrza i wody, zmniejszenie powierzchni terenów zielonych, zmianę klimatu; wyjaśnia, jak wzrost średniej globalnej temperatury wpływa na zdrowie i warunki życia człowieka – moduł klimatyczny</w:t>
            </w:r>
          </w:p>
        </w:tc>
      </w:tr>
      <w:tr w:rsidR="000309F3" w:rsidRPr="008D5CE0" w14:paraId="5EBEE1D8" w14:textId="77777777" w:rsidTr="000309F3">
        <w:trPr>
          <w:trHeight w:val="411"/>
        </w:trPr>
        <w:tc>
          <w:tcPr>
            <w:tcW w:w="585" w:type="dxa"/>
            <w:gridSpan w:val="2"/>
            <w:vAlign w:val="center"/>
          </w:tcPr>
          <w:p w14:paraId="17F0CFCA" w14:textId="5ABA9CE1" w:rsidR="000309F3" w:rsidRPr="008D5CE0" w:rsidRDefault="000309F3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763" w:type="dxa"/>
            <w:vAlign w:val="center"/>
          </w:tcPr>
          <w:p w14:paraId="0C602FE8" w14:textId="037B7EB8" w:rsidR="000309F3" w:rsidRPr="008C595B" w:rsidRDefault="000309F3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9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Jak sprawdzić stan powietrza w mojej okolicy?</w:t>
            </w:r>
          </w:p>
        </w:tc>
        <w:tc>
          <w:tcPr>
            <w:tcW w:w="908" w:type="dxa"/>
            <w:gridSpan w:val="2"/>
            <w:vMerge/>
            <w:vAlign w:val="center"/>
          </w:tcPr>
          <w:p w14:paraId="611AA19C" w14:textId="77777777" w:rsidR="000309F3" w:rsidRPr="008D5CE0" w:rsidRDefault="000309F3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06" w:type="dxa"/>
            <w:vAlign w:val="center"/>
          </w:tcPr>
          <w:p w14:paraId="55B6BEB4" w14:textId="6F63026D" w:rsidR="000309F3" w:rsidRPr="008D5CE0" w:rsidRDefault="000309F3" w:rsidP="008C59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t>8.2 sprawdza aktualny stan zanieczyszczenia powietrza przy użyciu technologii informacyjno-komunikacyjnych (np. specjalistycznych aplikacji mobilnych) oraz podaje przykłady ograniczania jego poziomu w swoim otoczeniu – moduł klimatyczny;</w:t>
            </w:r>
          </w:p>
        </w:tc>
      </w:tr>
      <w:tr w:rsidR="000309F3" w:rsidRPr="008D5CE0" w14:paraId="629C72DD" w14:textId="77777777" w:rsidTr="000309F3">
        <w:trPr>
          <w:trHeight w:val="411"/>
        </w:trPr>
        <w:tc>
          <w:tcPr>
            <w:tcW w:w="585" w:type="dxa"/>
            <w:gridSpan w:val="2"/>
            <w:vAlign w:val="center"/>
          </w:tcPr>
          <w:p w14:paraId="5BEB0F3B" w14:textId="4DA281A4" w:rsidR="000309F3" w:rsidRPr="008D5CE0" w:rsidRDefault="000309F3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763" w:type="dxa"/>
            <w:vAlign w:val="center"/>
          </w:tcPr>
          <w:p w14:paraId="63B43C9F" w14:textId="62024977" w:rsidR="000309F3" w:rsidRPr="008C595B" w:rsidRDefault="000309F3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9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Dlaczego należy ograniczyć hałas?</w:t>
            </w:r>
          </w:p>
        </w:tc>
        <w:tc>
          <w:tcPr>
            <w:tcW w:w="908" w:type="dxa"/>
            <w:gridSpan w:val="2"/>
            <w:vMerge/>
            <w:vAlign w:val="center"/>
          </w:tcPr>
          <w:p w14:paraId="14869913" w14:textId="77777777" w:rsidR="000309F3" w:rsidRPr="008D5CE0" w:rsidRDefault="000309F3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06" w:type="dxa"/>
            <w:vAlign w:val="center"/>
          </w:tcPr>
          <w:p w14:paraId="0AAB244E" w14:textId="59AE21D3" w:rsidR="000309F3" w:rsidRPr="008D5CE0" w:rsidRDefault="000309F3" w:rsidP="008C59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t>8.4 sprawdza natężenie hałasu przy użyciu technologii informacyjno- komunikacyjnych (np. specjalistycznych aplikacji mobilnych) oraz podaje przykłady ograniczania jego poziomu w swoim otoczeniu; wyjaśnia zasady profilaktyki niedosłuchu;</w:t>
            </w:r>
          </w:p>
        </w:tc>
      </w:tr>
      <w:tr w:rsidR="000309F3" w:rsidRPr="008D5CE0" w14:paraId="253660BE" w14:textId="77777777" w:rsidTr="000309F3">
        <w:trPr>
          <w:trHeight w:val="411"/>
        </w:trPr>
        <w:tc>
          <w:tcPr>
            <w:tcW w:w="585" w:type="dxa"/>
            <w:gridSpan w:val="2"/>
            <w:vAlign w:val="center"/>
          </w:tcPr>
          <w:p w14:paraId="26EF80C6" w14:textId="1FC90EF4" w:rsidR="000309F3" w:rsidRPr="008D5CE0" w:rsidRDefault="000309F3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763" w:type="dxa"/>
            <w:vAlign w:val="center"/>
          </w:tcPr>
          <w:p w14:paraId="4D2BE267" w14:textId="6B5AEF93" w:rsidR="000309F3" w:rsidRPr="008C595B" w:rsidRDefault="000309F3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9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Jaka przyroda mnie otacza?-planowanie wycieczki</w:t>
            </w:r>
          </w:p>
        </w:tc>
        <w:tc>
          <w:tcPr>
            <w:tcW w:w="908" w:type="dxa"/>
            <w:gridSpan w:val="2"/>
            <w:vMerge/>
            <w:vAlign w:val="center"/>
          </w:tcPr>
          <w:p w14:paraId="27996548" w14:textId="77777777" w:rsidR="000309F3" w:rsidRPr="008D5CE0" w:rsidRDefault="000309F3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06" w:type="dxa"/>
            <w:vAlign w:val="center"/>
          </w:tcPr>
          <w:p w14:paraId="42CF4928" w14:textId="67DF384B" w:rsidR="000309F3" w:rsidRPr="008D5CE0" w:rsidRDefault="000309F3" w:rsidP="008C59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t>8.3 wyjaśnia, dlaczego kontakt z naturą jest istotny dla zdrowia; wyjaśnia (…), jak również za dziką przyrodę i ekosystemy – moduł klimatyczny;</w:t>
            </w:r>
          </w:p>
        </w:tc>
      </w:tr>
      <w:tr w:rsidR="000309F3" w:rsidRPr="008D5CE0" w14:paraId="0CCDECBF" w14:textId="77777777" w:rsidTr="000309F3">
        <w:trPr>
          <w:trHeight w:val="411"/>
        </w:trPr>
        <w:tc>
          <w:tcPr>
            <w:tcW w:w="585" w:type="dxa"/>
            <w:gridSpan w:val="2"/>
            <w:vAlign w:val="center"/>
          </w:tcPr>
          <w:p w14:paraId="322A315D" w14:textId="27098B7B" w:rsidR="000309F3" w:rsidRPr="008D5CE0" w:rsidRDefault="000309F3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763" w:type="dxa"/>
            <w:vAlign w:val="center"/>
          </w:tcPr>
          <w:p w14:paraId="17B49C8C" w14:textId="3B0EB50F" w:rsidR="000309F3" w:rsidRPr="008C595B" w:rsidRDefault="000309F3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9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Jak dbać o zwierzęta domowe?</w:t>
            </w:r>
          </w:p>
        </w:tc>
        <w:tc>
          <w:tcPr>
            <w:tcW w:w="908" w:type="dxa"/>
            <w:gridSpan w:val="2"/>
            <w:vMerge/>
            <w:vAlign w:val="center"/>
          </w:tcPr>
          <w:p w14:paraId="06E65F95" w14:textId="77777777" w:rsidR="000309F3" w:rsidRPr="008D5CE0" w:rsidRDefault="000309F3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06" w:type="dxa"/>
            <w:vAlign w:val="center"/>
          </w:tcPr>
          <w:p w14:paraId="4EED9DDC" w14:textId="349B3A7C" w:rsidR="000309F3" w:rsidRPr="008D5CE0" w:rsidRDefault="000309F3" w:rsidP="008C59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t>8.3 wyjaśnia (…) czym jest odpowiedzialność za zwierzęta domowe, jak również za dziką przyrodę i ekosystemy – moduł klimatyczny;</w:t>
            </w:r>
          </w:p>
        </w:tc>
      </w:tr>
      <w:tr w:rsidR="000309F3" w:rsidRPr="008D5CE0" w14:paraId="0D644B25" w14:textId="77777777" w:rsidTr="000309F3">
        <w:trPr>
          <w:trHeight w:val="411"/>
        </w:trPr>
        <w:tc>
          <w:tcPr>
            <w:tcW w:w="585" w:type="dxa"/>
            <w:gridSpan w:val="2"/>
            <w:vAlign w:val="center"/>
          </w:tcPr>
          <w:p w14:paraId="77FF6926" w14:textId="7CD8E490" w:rsidR="000309F3" w:rsidRPr="008D5CE0" w:rsidRDefault="000309F3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763" w:type="dxa"/>
            <w:vAlign w:val="center"/>
          </w:tcPr>
          <w:p w14:paraId="1C71DA3B" w14:textId="481858BF" w:rsidR="000309F3" w:rsidRPr="008C595B" w:rsidRDefault="000309F3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9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 mogę zrobić dla przyrody?</w:t>
            </w:r>
          </w:p>
        </w:tc>
        <w:tc>
          <w:tcPr>
            <w:tcW w:w="908" w:type="dxa"/>
            <w:gridSpan w:val="2"/>
            <w:vMerge/>
            <w:vAlign w:val="center"/>
          </w:tcPr>
          <w:p w14:paraId="56CDD3FC" w14:textId="77777777" w:rsidR="000309F3" w:rsidRPr="008D5CE0" w:rsidRDefault="000309F3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06" w:type="dxa"/>
            <w:vAlign w:val="center"/>
          </w:tcPr>
          <w:p w14:paraId="171C9CBF" w14:textId="77777777" w:rsidR="000309F3" w:rsidRDefault="000309F3" w:rsidP="008C595B">
            <w:pPr>
              <w:jc w:val="both"/>
            </w:pPr>
            <w:r>
              <w:t xml:space="preserve">1.2 traktuje zdrowie jako zasób człowieka, o który należy się troszczyć i który należy rozwijać – w wymiarze indywidualnym, społecznym i środowiskowym; </w:t>
            </w:r>
          </w:p>
          <w:p w14:paraId="46ED7434" w14:textId="77777777" w:rsidR="000309F3" w:rsidRDefault="000309F3" w:rsidP="008C595B">
            <w:pPr>
              <w:jc w:val="both"/>
            </w:pPr>
            <w:r>
              <w:t xml:space="preserve">1.4 okazuje szacunek sobie i rozwija poczucie własnej wartości; okazuje szacunek i empatię w relacjach międzyludzkich i jest gotów przyjąć perspektywę drugiego </w:t>
            </w:r>
            <w:r>
              <w:lastRenderedPageBreak/>
              <w:t>człowieka oraz troszczyć się o świat przyrody, dostrzegając perspektywę przyszłych pokoleń – moduł klimatyczny;</w:t>
            </w:r>
          </w:p>
          <w:p w14:paraId="0CCCA2D8" w14:textId="77777777" w:rsidR="000309F3" w:rsidRDefault="000309F3" w:rsidP="008C595B">
            <w:pPr>
              <w:jc w:val="both"/>
            </w:pPr>
            <w:r>
              <w:t xml:space="preserve"> 8.1 omawia wpływ jakości środowiska na zdrowie człowieka, w tym zanieczyszczenia powietrza i wody, zmniejszenie powierzchni terenów zielonych, zmianę klimatu; wyjaśnia, jak wzrost średniej globalnej temperatury wpływa na zdrowie i warunki życia człowieka – moduł klimatyczny; </w:t>
            </w:r>
          </w:p>
          <w:p w14:paraId="314A607C" w14:textId="1E8FC6DC" w:rsidR="000309F3" w:rsidRPr="008D5CE0" w:rsidRDefault="000309F3" w:rsidP="008C59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t>8.5 podejmuje działania proekologiczne, aby poprawić stan środowiska przyrodniczego i własne zdrowie – moduł klimatyczny.</w:t>
            </w:r>
          </w:p>
        </w:tc>
      </w:tr>
      <w:tr w:rsidR="000309F3" w:rsidRPr="008D5CE0" w14:paraId="0A789FEA" w14:textId="77777777" w:rsidTr="00751172">
        <w:trPr>
          <w:trHeight w:val="411"/>
        </w:trPr>
        <w:tc>
          <w:tcPr>
            <w:tcW w:w="585" w:type="dxa"/>
            <w:gridSpan w:val="2"/>
            <w:shd w:val="clear" w:color="auto" w:fill="F2CEED" w:themeFill="accent5" w:themeFillTint="33"/>
            <w:vAlign w:val="center"/>
          </w:tcPr>
          <w:p w14:paraId="5BA3729A" w14:textId="588FC0FF" w:rsidR="000309F3" w:rsidRPr="008D5CE0" w:rsidRDefault="000309F3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23</w:t>
            </w:r>
          </w:p>
        </w:tc>
        <w:tc>
          <w:tcPr>
            <w:tcW w:w="2671" w:type="dxa"/>
            <w:gridSpan w:val="3"/>
            <w:shd w:val="clear" w:color="auto" w:fill="F2CEED" w:themeFill="accent5" w:themeFillTint="33"/>
            <w:vAlign w:val="center"/>
          </w:tcPr>
          <w:p w14:paraId="7AF573E4" w14:textId="01A68484" w:rsidR="000309F3" w:rsidRPr="008D5CE0" w:rsidRDefault="000309F3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9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Podsumowanie działu.</w:t>
            </w:r>
          </w:p>
        </w:tc>
        <w:tc>
          <w:tcPr>
            <w:tcW w:w="5806" w:type="dxa"/>
            <w:shd w:val="clear" w:color="auto" w:fill="F2CEED" w:themeFill="accent5" w:themeFillTint="33"/>
            <w:vAlign w:val="center"/>
          </w:tcPr>
          <w:p w14:paraId="356BFA93" w14:textId="77777777" w:rsidR="000309F3" w:rsidRPr="008D5CE0" w:rsidRDefault="000309F3" w:rsidP="008C59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C595B" w:rsidRPr="008D5CE0" w14:paraId="4DD5BF48" w14:textId="77777777" w:rsidTr="000309F3">
        <w:trPr>
          <w:trHeight w:val="411"/>
        </w:trPr>
        <w:tc>
          <w:tcPr>
            <w:tcW w:w="585" w:type="dxa"/>
            <w:gridSpan w:val="2"/>
            <w:vAlign w:val="center"/>
          </w:tcPr>
          <w:p w14:paraId="509B8490" w14:textId="7B9DFEFF" w:rsidR="008C595B" w:rsidRPr="008D5CE0" w:rsidRDefault="008C595B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763" w:type="dxa"/>
            <w:vAlign w:val="center"/>
          </w:tcPr>
          <w:p w14:paraId="793956C2" w14:textId="3F8E4654" w:rsidR="008C595B" w:rsidRPr="008C595B" w:rsidRDefault="008C595B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9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Dlaczego "ruch to zdrowie"?</w:t>
            </w:r>
          </w:p>
        </w:tc>
        <w:tc>
          <w:tcPr>
            <w:tcW w:w="908" w:type="dxa"/>
            <w:gridSpan w:val="2"/>
            <w:vMerge w:val="restart"/>
            <w:vAlign w:val="center"/>
          </w:tcPr>
          <w:p w14:paraId="6F13BA45" w14:textId="77777777" w:rsidR="000309F3" w:rsidRDefault="000309F3" w:rsidP="000309F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8244E7" w14:textId="77777777" w:rsidR="000309F3" w:rsidRDefault="000309F3" w:rsidP="000309F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3E8A577" w14:textId="77777777" w:rsidR="000309F3" w:rsidRDefault="000309F3" w:rsidP="000309F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A77171B" w14:textId="77777777" w:rsidR="000309F3" w:rsidRDefault="000309F3" w:rsidP="000309F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9F99FB" w14:textId="77777777" w:rsidR="000309F3" w:rsidRDefault="000309F3" w:rsidP="000309F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A4BD6A3" w14:textId="77777777" w:rsidR="000309F3" w:rsidRDefault="000309F3" w:rsidP="000309F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1C2E12D" w14:textId="77777777" w:rsidR="000309F3" w:rsidRDefault="000309F3" w:rsidP="000309F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70230BB" w14:textId="77777777" w:rsidR="000309F3" w:rsidRDefault="000309F3" w:rsidP="000309F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7C25780" w14:textId="1C453B57" w:rsidR="000309F3" w:rsidRPr="008D5CE0" w:rsidRDefault="000309F3" w:rsidP="000309F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9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Moja aktywność fizyczna</w:t>
            </w:r>
          </w:p>
        </w:tc>
        <w:tc>
          <w:tcPr>
            <w:tcW w:w="5806" w:type="dxa"/>
            <w:vAlign w:val="center"/>
          </w:tcPr>
          <w:p w14:paraId="7A8BA176" w14:textId="77777777" w:rsidR="000309F3" w:rsidRDefault="000309F3" w:rsidP="008C595B">
            <w:pPr>
              <w:jc w:val="both"/>
            </w:pPr>
            <w:r>
              <w:t>3.1 systematycznie uczestniczy w różnorodnych formach aktywności fizycznej, szczególnie na świeżym powietrzu; dobiera strój do panujących warunków atmosferycznych; stosuje zasady bezpieczeństwa podczas aktywności fizycznej; wymienia korzyści zdrowotne wynikające z aktywności fizycznej, w tym w profilaktyce nadwagi i otyłości;</w:t>
            </w:r>
          </w:p>
          <w:p w14:paraId="43109467" w14:textId="77777777" w:rsidR="000309F3" w:rsidRDefault="000309F3" w:rsidP="008C595B">
            <w:pPr>
              <w:jc w:val="both"/>
            </w:pPr>
            <w:r>
              <w:t>3.2 promuje aktywność fizyczną w grupach rówieśniczych i rodzinie; dąży do zalecanego poziomu aktywności fizycznej (np. wspomagając się technologiami informacyjno-komunikacyjnymi);</w:t>
            </w:r>
          </w:p>
          <w:p w14:paraId="65A38943" w14:textId="6E1552A6" w:rsidR="008C595B" w:rsidRPr="008D5CE0" w:rsidRDefault="000309F3" w:rsidP="008C59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t>3.4 ogranicza czas spędzany w pozycji siedzącej lub leżącej w ciągu dnia przez aktywne przerwy (np. ćwiczenia rozciągające, ćwiczenia oporowe, ćwiczenia oddechowe, ćwiczenia wzroku); wymienia</w:t>
            </w:r>
            <w:r>
              <w:t xml:space="preserve"> </w:t>
            </w:r>
            <w:r>
              <w:t>negatywne skutki zdrowotne wynikające z prowadzenia sedentarnego stylu życia (bezczynności ruchowej);</w:t>
            </w:r>
          </w:p>
        </w:tc>
      </w:tr>
      <w:tr w:rsidR="008C595B" w:rsidRPr="008D5CE0" w14:paraId="6D8275FD" w14:textId="77777777" w:rsidTr="000309F3">
        <w:trPr>
          <w:trHeight w:val="411"/>
        </w:trPr>
        <w:tc>
          <w:tcPr>
            <w:tcW w:w="585" w:type="dxa"/>
            <w:gridSpan w:val="2"/>
            <w:vAlign w:val="center"/>
          </w:tcPr>
          <w:p w14:paraId="1C18153C" w14:textId="4B8C3F5E" w:rsidR="008C595B" w:rsidRPr="008D5CE0" w:rsidRDefault="008C595B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763" w:type="dxa"/>
            <w:vAlign w:val="center"/>
          </w:tcPr>
          <w:p w14:paraId="62F35DBC" w14:textId="4F903E85" w:rsidR="008C595B" w:rsidRPr="008C595B" w:rsidRDefault="008C595B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9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Gdzie mogę uprawiać sport poza szkołą?</w:t>
            </w:r>
          </w:p>
        </w:tc>
        <w:tc>
          <w:tcPr>
            <w:tcW w:w="908" w:type="dxa"/>
            <w:gridSpan w:val="2"/>
            <w:vMerge/>
            <w:vAlign w:val="center"/>
          </w:tcPr>
          <w:p w14:paraId="2D5FE551" w14:textId="77777777" w:rsidR="008C595B" w:rsidRPr="008D5CE0" w:rsidRDefault="008C595B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06" w:type="dxa"/>
            <w:vAlign w:val="center"/>
          </w:tcPr>
          <w:p w14:paraId="277B6A2F" w14:textId="77777777" w:rsidR="000309F3" w:rsidRDefault="000309F3" w:rsidP="008C595B">
            <w:pPr>
              <w:jc w:val="both"/>
            </w:pPr>
            <w:r>
              <w:t xml:space="preserve">3.2 promuje aktywność fizyczną w grupach rówieśniczych i rodzinie; dąży do zalecanego poziomu aktywności fizycznej (np. wspomagając się technologiami informacyjno-komunikacyjnymi); </w:t>
            </w:r>
          </w:p>
          <w:p w14:paraId="52ED1D1B" w14:textId="218FDF6F" w:rsidR="008C595B" w:rsidRPr="008D5CE0" w:rsidRDefault="000309F3" w:rsidP="008C59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t>3.3 znajduje miejsca, obiekty i wydarzenia w najbliższej okolicy, które można wykorzystać do podejmowania aktywności fizycznej w sposób bezpieczny i zgodny z jego zainteresowaniami;</w:t>
            </w:r>
          </w:p>
        </w:tc>
      </w:tr>
      <w:tr w:rsidR="008C595B" w:rsidRPr="008D5CE0" w14:paraId="1A57E985" w14:textId="77777777" w:rsidTr="000309F3">
        <w:trPr>
          <w:trHeight w:val="411"/>
        </w:trPr>
        <w:tc>
          <w:tcPr>
            <w:tcW w:w="585" w:type="dxa"/>
            <w:gridSpan w:val="2"/>
            <w:vAlign w:val="center"/>
          </w:tcPr>
          <w:p w14:paraId="40F55B4E" w14:textId="513578A6" w:rsidR="008C595B" w:rsidRPr="008D5CE0" w:rsidRDefault="008C595B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763" w:type="dxa"/>
            <w:vAlign w:val="center"/>
          </w:tcPr>
          <w:p w14:paraId="1FBC847F" w14:textId="3C652D0B" w:rsidR="008C595B" w:rsidRPr="008C595B" w:rsidRDefault="008C595B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9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Ruch to zdrowie- planowanie kampanii społecznej.</w:t>
            </w:r>
          </w:p>
        </w:tc>
        <w:tc>
          <w:tcPr>
            <w:tcW w:w="908" w:type="dxa"/>
            <w:gridSpan w:val="2"/>
            <w:vMerge/>
            <w:vAlign w:val="center"/>
          </w:tcPr>
          <w:p w14:paraId="1E33C8B7" w14:textId="77777777" w:rsidR="008C595B" w:rsidRPr="008D5CE0" w:rsidRDefault="008C595B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06" w:type="dxa"/>
            <w:vAlign w:val="center"/>
          </w:tcPr>
          <w:p w14:paraId="43A7E062" w14:textId="25FBAA1D" w:rsidR="008C595B" w:rsidRPr="008D5CE0" w:rsidRDefault="000309F3" w:rsidP="008C59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t>3.2 promuje aktywność fizyczną w grupach rówieśniczych i rodzinie; dąży do zalecanego poziomu aktywności fizycznej (np. wspomagając się technologiami informacyjno-komunikacyjnymi);</w:t>
            </w:r>
          </w:p>
        </w:tc>
      </w:tr>
      <w:tr w:rsidR="008C595B" w:rsidRPr="008D5CE0" w14:paraId="74625185" w14:textId="77777777" w:rsidTr="000309F3">
        <w:trPr>
          <w:trHeight w:val="411"/>
        </w:trPr>
        <w:tc>
          <w:tcPr>
            <w:tcW w:w="585" w:type="dxa"/>
            <w:gridSpan w:val="2"/>
            <w:vAlign w:val="center"/>
          </w:tcPr>
          <w:p w14:paraId="39A64598" w14:textId="576056D1" w:rsidR="008C595B" w:rsidRPr="008D5CE0" w:rsidRDefault="008C595B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763" w:type="dxa"/>
            <w:vAlign w:val="center"/>
          </w:tcPr>
          <w:p w14:paraId="3AC8AD7D" w14:textId="42822CBE" w:rsidR="008C595B" w:rsidRPr="008C595B" w:rsidRDefault="008C595B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9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Jak dbać o prawidłową postawę ciała?</w:t>
            </w:r>
          </w:p>
        </w:tc>
        <w:tc>
          <w:tcPr>
            <w:tcW w:w="908" w:type="dxa"/>
            <w:gridSpan w:val="2"/>
            <w:vMerge/>
            <w:vAlign w:val="center"/>
          </w:tcPr>
          <w:p w14:paraId="3FB46303" w14:textId="77777777" w:rsidR="008C595B" w:rsidRPr="008D5CE0" w:rsidRDefault="008C595B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06" w:type="dxa"/>
            <w:vAlign w:val="center"/>
          </w:tcPr>
          <w:p w14:paraId="06473253" w14:textId="292D4A6A" w:rsidR="008C595B" w:rsidRPr="008D5CE0" w:rsidRDefault="000309F3" w:rsidP="008C59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t>3.3 znajduje miejsca, obiekty i wydarzenia w najbliższej okolicy, które można wykorzystać do podejmowania aktywności fizycznej w sposób bezpieczny i zgodny z jego zainteresowaniami;</w:t>
            </w:r>
          </w:p>
        </w:tc>
      </w:tr>
      <w:tr w:rsidR="008C595B" w:rsidRPr="008D5CE0" w14:paraId="1B72B07D" w14:textId="77777777" w:rsidTr="000309F3">
        <w:trPr>
          <w:trHeight w:val="411"/>
        </w:trPr>
        <w:tc>
          <w:tcPr>
            <w:tcW w:w="585" w:type="dxa"/>
            <w:gridSpan w:val="2"/>
            <w:vAlign w:val="center"/>
          </w:tcPr>
          <w:p w14:paraId="7ADE646F" w14:textId="6F5437DE" w:rsidR="008C595B" w:rsidRPr="008D5CE0" w:rsidRDefault="008C595B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763" w:type="dxa"/>
            <w:vAlign w:val="center"/>
          </w:tcPr>
          <w:p w14:paraId="40BFDFC0" w14:textId="4CC6C774" w:rsidR="008C595B" w:rsidRPr="008C595B" w:rsidRDefault="008C595B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9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Jak zaplanować grę terenową?</w:t>
            </w:r>
          </w:p>
        </w:tc>
        <w:tc>
          <w:tcPr>
            <w:tcW w:w="908" w:type="dxa"/>
            <w:gridSpan w:val="2"/>
            <w:vMerge/>
            <w:vAlign w:val="center"/>
          </w:tcPr>
          <w:p w14:paraId="1BF7921B" w14:textId="77777777" w:rsidR="008C595B" w:rsidRPr="008D5CE0" w:rsidRDefault="008C595B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06" w:type="dxa"/>
            <w:vAlign w:val="center"/>
          </w:tcPr>
          <w:p w14:paraId="17FF9578" w14:textId="77777777" w:rsidR="000309F3" w:rsidRDefault="000309F3" w:rsidP="008C595B">
            <w:pPr>
              <w:jc w:val="both"/>
            </w:pPr>
            <w:r>
              <w:t xml:space="preserve">3.1 systematycznie uczestniczy w różnorodnych formach aktywności fizycznej, szczególnie na świeżym powietrzu; dobiera strój do panujących warunków atmosferycznych; stosuje zasady bezpieczeństwa podczas aktywności fizycznej; wymienia korzyści zdrowotne wynikające z </w:t>
            </w:r>
            <w:r>
              <w:lastRenderedPageBreak/>
              <w:t xml:space="preserve">aktywności fizycznej, w tym w profilaktyce nadwagi i otyłości; </w:t>
            </w:r>
          </w:p>
          <w:p w14:paraId="03ACE8FC" w14:textId="44A56424" w:rsidR="008C595B" w:rsidRPr="008D5CE0" w:rsidRDefault="000309F3" w:rsidP="008C59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t>3.4 ogranicza czas spędzany w pozycji siedzącej lub leżącej w ciągu dnia przez aktywne przerwy (np. ćwiczenia rozciągające, ćwiczenia oporowe, ćwiczenia oddechowe, ćwiczenia wzroku); wymienia negatywne skutki zdrowotne wynikające z prowadzenia sedentarnego stylu życia (bezczynności ruchowej);</w:t>
            </w:r>
          </w:p>
        </w:tc>
      </w:tr>
      <w:tr w:rsidR="008C595B" w:rsidRPr="008D5CE0" w14:paraId="097481B7" w14:textId="77777777" w:rsidTr="00751172">
        <w:trPr>
          <w:trHeight w:val="411"/>
        </w:trPr>
        <w:tc>
          <w:tcPr>
            <w:tcW w:w="585" w:type="dxa"/>
            <w:gridSpan w:val="2"/>
            <w:tcBorders>
              <w:bottom w:val="single" w:sz="4" w:space="0" w:color="auto"/>
            </w:tcBorders>
            <w:vAlign w:val="center"/>
          </w:tcPr>
          <w:p w14:paraId="19E973F2" w14:textId="78301B8B" w:rsidR="008C595B" w:rsidRPr="008D5CE0" w:rsidRDefault="008C595B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29</w:t>
            </w:r>
          </w:p>
        </w:tc>
        <w:tc>
          <w:tcPr>
            <w:tcW w:w="1763" w:type="dxa"/>
            <w:tcBorders>
              <w:bottom w:val="single" w:sz="4" w:space="0" w:color="auto"/>
            </w:tcBorders>
            <w:vAlign w:val="center"/>
          </w:tcPr>
          <w:p w14:paraId="2C11B7CC" w14:textId="462E4CCE" w:rsidR="008C595B" w:rsidRPr="008C595B" w:rsidRDefault="008C595B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9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 terenowa- moje zdrowie.</w:t>
            </w:r>
          </w:p>
        </w:tc>
        <w:tc>
          <w:tcPr>
            <w:tcW w:w="90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EC4DF62" w14:textId="77777777" w:rsidR="008C595B" w:rsidRPr="008D5CE0" w:rsidRDefault="008C595B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06" w:type="dxa"/>
            <w:tcBorders>
              <w:bottom w:val="single" w:sz="4" w:space="0" w:color="auto"/>
            </w:tcBorders>
            <w:vAlign w:val="center"/>
          </w:tcPr>
          <w:p w14:paraId="21BA7703" w14:textId="022F5049" w:rsidR="008C595B" w:rsidRPr="008D5CE0" w:rsidRDefault="000309F3" w:rsidP="008C59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t>3.1systematycznie uczestniczy w różnorodnych formach aktywności fizycznej, szczególnie na świeżym powietrzu; dobiera strój do panujących warunków atmosferycznych; stosuje zasady bezpieczeństwa podczas aktywności fizycznej; wymienia korzyści zdrowotne wynikające z aktywności fizycznej, w tym w profilaktyce nadwagi i otyłości;</w:t>
            </w:r>
          </w:p>
        </w:tc>
      </w:tr>
      <w:tr w:rsidR="000309F3" w:rsidRPr="008D5CE0" w14:paraId="04EB7785" w14:textId="77777777" w:rsidTr="00751172">
        <w:trPr>
          <w:trHeight w:val="411"/>
        </w:trPr>
        <w:tc>
          <w:tcPr>
            <w:tcW w:w="585" w:type="dxa"/>
            <w:gridSpan w:val="2"/>
            <w:tcBorders>
              <w:bottom w:val="single" w:sz="4" w:space="0" w:color="auto"/>
            </w:tcBorders>
            <w:shd w:val="clear" w:color="auto" w:fill="F2CEED" w:themeFill="accent5" w:themeFillTint="33"/>
            <w:vAlign w:val="center"/>
          </w:tcPr>
          <w:p w14:paraId="0EDEAE60" w14:textId="761FF65B" w:rsidR="000309F3" w:rsidRDefault="000309F3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671" w:type="dxa"/>
            <w:gridSpan w:val="3"/>
            <w:tcBorders>
              <w:bottom w:val="single" w:sz="4" w:space="0" w:color="auto"/>
            </w:tcBorders>
            <w:shd w:val="clear" w:color="auto" w:fill="F2CEED" w:themeFill="accent5" w:themeFillTint="33"/>
            <w:vAlign w:val="center"/>
          </w:tcPr>
          <w:p w14:paraId="5D84F5BF" w14:textId="778E17D3" w:rsidR="000309F3" w:rsidRPr="008D5CE0" w:rsidRDefault="000309F3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9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Podsumowanie działu.</w:t>
            </w:r>
          </w:p>
        </w:tc>
        <w:tc>
          <w:tcPr>
            <w:tcW w:w="5806" w:type="dxa"/>
            <w:tcBorders>
              <w:bottom w:val="single" w:sz="4" w:space="0" w:color="auto"/>
            </w:tcBorders>
            <w:shd w:val="clear" w:color="auto" w:fill="F2CEED" w:themeFill="accent5" w:themeFillTint="33"/>
            <w:vAlign w:val="center"/>
          </w:tcPr>
          <w:p w14:paraId="50D48B29" w14:textId="77777777" w:rsidR="000309F3" w:rsidRPr="008D5CE0" w:rsidRDefault="000309F3" w:rsidP="008C59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1172" w:rsidRPr="008D5CE0" w14:paraId="3343F79C" w14:textId="77777777" w:rsidTr="00751172">
        <w:trPr>
          <w:trHeight w:val="411"/>
        </w:trPr>
        <w:tc>
          <w:tcPr>
            <w:tcW w:w="5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A80E5CF" w14:textId="77777777" w:rsidR="00751172" w:rsidRDefault="00751172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DFD240B" w14:textId="77777777" w:rsidR="00751172" w:rsidRPr="008C595B" w:rsidRDefault="00751172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35C9EC7" w14:textId="77777777" w:rsidR="00751172" w:rsidRPr="008D5CE0" w:rsidRDefault="00751172" w:rsidP="008C59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1172" w:rsidRPr="008D5CE0" w14:paraId="6D045522" w14:textId="77777777" w:rsidTr="00751172">
        <w:trPr>
          <w:trHeight w:val="411"/>
        </w:trPr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725AF7A" w14:textId="77777777" w:rsidR="00751172" w:rsidRDefault="00751172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BC995B0" w14:textId="77777777" w:rsidR="00751172" w:rsidRPr="008C595B" w:rsidRDefault="00751172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F806DE2" w14:textId="77777777" w:rsidR="00751172" w:rsidRPr="008D5CE0" w:rsidRDefault="00751172" w:rsidP="008C59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15328" w:rsidRPr="008D5CE0" w14:paraId="7149A43B" w14:textId="77777777" w:rsidTr="00751172">
        <w:trPr>
          <w:trHeight w:val="411"/>
        </w:trPr>
        <w:tc>
          <w:tcPr>
            <w:tcW w:w="3256" w:type="dxa"/>
            <w:gridSpan w:val="5"/>
            <w:tcBorders>
              <w:top w:val="nil"/>
            </w:tcBorders>
            <w:shd w:val="clear" w:color="auto" w:fill="FFC000"/>
            <w:vAlign w:val="center"/>
          </w:tcPr>
          <w:p w14:paraId="497FD331" w14:textId="4850929E" w:rsidR="00015328" w:rsidRPr="008D5CE0" w:rsidRDefault="00015328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5C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Klasa 6</w:t>
            </w:r>
          </w:p>
        </w:tc>
        <w:tc>
          <w:tcPr>
            <w:tcW w:w="5806" w:type="dxa"/>
            <w:tcBorders>
              <w:top w:val="nil"/>
            </w:tcBorders>
            <w:shd w:val="clear" w:color="auto" w:fill="FFC000"/>
            <w:vAlign w:val="center"/>
          </w:tcPr>
          <w:p w14:paraId="47D5D498" w14:textId="0520B9F6" w:rsidR="00015328" w:rsidRPr="008D5CE0" w:rsidRDefault="00015328" w:rsidP="007830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5C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Wymagania PP</w:t>
            </w:r>
          </w:p>
        </w:tc>
      </w:tr>
      <w:tr w:rsidR="000869AB" w:rsidRPr="004D00F1" w14:paraId="39DA3820" w14:textId="77777777" w:rsidTr="000309F3">
        <w:tc>
          <w:tcPr>
            <w:tcW w:w="562" w:type="dxa"/>
          </w:tcPr>
          <w:p w14:paraId="312E638B" w14:textId="75E3B7F5" w:rsidR="000869AB" w:rsidRPr="004D00F1" w:rsidRDefault="000869AB" w:rsidP="0001532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843" w:type="dxa"/>
            <w:gridSpan w:val="3"/>
          </w:tcPr>
          <w:p w14:paraId="2CFE5EF7" w14:textId="77777777" w:rsidR="000869AB" w:rsidRPr="004D00F1" w:rsidRDefault="000869AB" w:rsidP="00151D9D">
            <w:pPr>
              <w:rPr>
                <w:rFonts w:ascii="Times New Roman" w:hAnsi="Times New Roman" w:cs="Times New Roman"/>
                <w:b/>
                <w:bCs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t xml:space="preserve">Czego się dowiem </w:t>
            </w:r>
          </w:p>
          <w:p w14:paraId="358DF3C3" w14:textId="77777777" w:rsidR="000869AB" w:rsidRPr="004D00F1" w:rsidRDefault="000869AB" w:rsidP="00151D9D">
            <w:pPr>
              <w:rPr>
                <w:rFonts w:ascii="Times New Roman" w:hAnsi="Times New Roman" w:cs="Times New Roman"/>
                <w:b/>
                <w:bCs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t xml:space="preserve">na zajęciach w </w:t>
            </w:r>
          </w:p>
          <w:p w14:paraId="5BADABED" w14:textId="21CD4500" w:rsidR="000869AB" w:rsidRPr="004D00F1" w:rsidRDefault="000869AB" w:rsidP="00151D9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t>klasie 6?</w:t>
            </w:r>
          </w:p>
        </w:tc>
        <w:tc>
          <w:tcPr>
            <w:tcW w:w="851" w:type="dxa"/>
            <w:vMerge w:val="restart"/>
            <w:textDirection w:val="btLr"/>
          </w:tcPr>
          <w:p w14:paraId="30A99A89" w14:textId="6D543536" w:rsidR="000869AB" w:rsidRPr="004D00F1" w:rsidRDefault="000869AB" w:rsidP="00151D9D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t>Moje działania w sieci</w:t>
            </w:r>
          </w:p>
        </w:tc>
        <w:tc>
          <w:tcPr>
            <w:tcW w:w="5806" w:type="dxa"/>
          </w:tcPr>
          <w:p w14:paraId="7C9B8DEC" w14:textId="77777777" w:rsidR="000869AB" w:rsidRPr="004D00F1" w:rsidRDefault="000869AB" w:rsidP="00151D9D">
            <w:pPr>
              <w:rPr>
                <w:rFonts w:ascii="Times New Roman" w:hAnsi="Times New Roman" w:cs="Times New Roman"/>
              </w:rPr>
            </w:pPr>
            <w:r w:rsidRPr="004D00F1">
              <w:rPr>
                <w:rFonts w:ascii="Times New Roman" w:hAnsi="Times New Roman" w:cs="Times New Roman"/>
              </w:rPr>
              <w:t>1.1 traktuje zdrowie jako wartość na różnych etapach życia człowieka i klasyfikuje je w osobistej hierarchii wartości;</w:t>
            </w:r>
          </w:p>
          <w:p w14:paraId="03FB7176" w14:textId="77777777" w:rsidR="000869AB" w:rsidRPr="004D00F1" w:rsidRDefault="000869AB" w:rsidP="00151D9D">
            <w:pPr>
              <w:rPr>
                <w:rFonts w:ascii="Times New Roman" w:hAnsi="Times New Roman" w:cs="Times New Roman"/>
              </w:rPr>
            </w:pPr>
            <w:r w:rsidRPr="004D00F1">
              <w:rPr>
                <w:rFonts w:ascii="Times New Roman" w:hAnsi="Times New Roman" w:cs="Times New Roman"/>
              </w:rPr>
              <w:t>1. 2 traktuje zdrowie jako zasób człowieka, o który należy się troszczyć i który należy rozwijać – w wymiarze indywidualnym, społecznym i środowiskowym;</w:t>
            </w:r>
          </w:p>
          <w:p w14:paraId="759A41C6" w14:textId="0824B9E0" w:rsidR="000869AB" w:rsidRPr="004D00F1" w:rsidRDefault="000869AB" w:rsidP="00151D9D">
            <w:pPr>
              <w:rPr>
                <w:rFonts w:ascii="Times New Roman" w:hAnsi="Times New Roman" w:cs="Times New Roman"/>
              </w:rPr>
            </w:pPr>
            <w:r w:rsidRPr="004D00F1">
              <w:rPr>
                <w:rFonts w:ascii="Times New Roman" w:hAnsi="Times New Roman" w:cs="Times New Roman"/>
              </w:rPr>
              <w:t>1.3 rozumie, na czym polega postawa troski i odpowiedzialności za własne zdrowie;</w:t>
            </w:r>
          </w:p>
        </w:tc>
      </w:tr>
      <w:tr w:rsidR="000869AB" w:rsidRPr="004D00F1" w14:paraId="5E954DB8" w14:textId="77777777" w:rsidTr="000309F3">
        <w:trPr>
          <w:cantSplit/>
          <w:trHeight w:val="1134"/>
        </w:trPr>
        <w:tc>
          <w:tcPr>
            <w:tcW w:w="562" w:type="dxa"/>
          </w:tcPr>
          <w:p w14:paraId="03A7EC62" w14:textId="3C152026" w:rsidR="000869AB" w:rsidRPr="004D00F1" w:rsidRDefault="000869AB" w:rsidP="0001532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843" w:type="dxa"/>
            <w:gridSpan w:val="3"/>
          </w:tcPr>
          <w:p w14:paraId="60801B72" w14:textId="77777777" w:rsidR="000869AB" w:rsidRPr="004D00F1" w:rsidRDefault="000869AB" w:rsidP="00151D9D">
            <w:pPr>
              <w:rPr>
                <w:rFonts w:ascii="Times New Roman" w:hAnsi="Times New Roman" w:cs="Times New Roman"/>
                <w:b/>
                <w:bCs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t xml:space="preserve">Jaki jest wpływ </w:t>
            </w:r>
          </w:p>
          <w:p w14:paraId="2DA9D555" w14:textId="77777777" w:rsidR="000869AB" w:rsidRPr="004D00F1" w:rsidRDefault="000869AB" w:rsidP="00151D9D">
            <w:pPr>
              <w:rPr>
                <w:rFonts w:ascii="Times New Roman" w:hAnsi="Times New Roman" w:cs="Times New Roman"/>
                <w:b/>
                <w:bCs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t xml:space="preserve">urządzeń mobilnych </w:t>
            </w:r>
          </w:p>
          <w:p w14:paraId="5C242D63" w14:textId="6769ED73" w:rsidR="000869AB" w:rsidRPr="004D00F1" w:rsidRDefault="000869AB" w:rsidP="00151D9D">
            <w:pPr>
              <w:rPr>
                <w:rFonts w:ascii="Times New Roman" w:hAnsi="Times New Roman" w:cs="Times New Roman"/>
                <w:b/>
                <w:bCs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t>na moje zdrowie?</w:t>
            </w:r>
          </w:p>
        </w:tc>
        <w:tc>
          <w:tcPr>
            <w:tcW w:w="851" w:type="dxa"/>
            <w:vMerge/>
            <w:textDirection w:val="btLr"/>
          </w:tcPr>
          <w:p w14:paraId="72EE1B3C" w14:textId="0AFB7F6D" w:rsidR="000869AB" w:rsidRPr="004D00F1" w:rsidRDefault="000869AB" w:rsidP="00151D9D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6" w:type="dxa"/>
          </w:tcPr>
          <w:p w14:paraId="1693D627" w14:textId="77777777" w:rsidR="000869AB" w:rsidRPr="004D00F1" w:rsidRDefault="000869AB" w:rsidP="00151D9D">
            <w:pPr>
              <w:rPr>
                <w:rFonts w:ascii="Times New Roman" w:hAnsi="Times New Roman" w:cs="Times New Roman"/>
              </w:rPr>
            </w:pPr>
            <w:r w:rsidRPr="004D00F1">
              <w:rPr>
                <w:rFonts w:ascii="Times New Roman" w:hAnsi="Times New Roman" w:cs="Times New Roman"/>
              </w:rPr>
              <w:t>9.1 przestrzega zasad higieny cyfrowej; omawia definicje zjawiska: niebieskiego światła, szyi SMS-owej, krótkowzroczności w kontekście nadużywania urządzeń ekranowych; omawia różnice między relacjami międzyludzkimi bez użycia oraz z użyciem technologii i urządzeń elektronicznych;</w:t>
            </w:r>
          </w:p>
          <w:p w14:paraId="69F6CEDF" w14:textId="77777777" w:rsidR="000869AB" w:rsidRPr="004D00F1" w:rsidRDefault="000869AB" w:rsidP="00151D9D">
            <w:pPr>
              <w:rPr>
                <w:rFonts w:ascii="Times New Roman" w:hAnsi="Times New Roman" w:cs="Times New Roman"/>
              </w:rPr>
            </w:pPr>
            <w:r w:rsidRPr="004D00F1">
              <w:rPr>
                <w:rFonts w:ascii="Times New Roman" w:hAnsi="Times New Roman" w:cs="Times New Roman"/>
              </w:rPr>
              <w:t>9.2 omawia zagrożenia wynikające z niewłaściwego używania technologii informacyjno-komunikacyjnych(…);</w:t>
            </w:r>
          </w:p>
          <w:p w14:paraId="3397B8B2" w14:textId="3827CD2B" w:rsidR="000869AB" w:rsidRPr="004D00F1" w:rsidRDefault="000869AB" w:rsidP="00151D9D">
            <w:pPr>
              <w:rPr>
                <w:rFonts w:ascii="Times New Roman" w:hAnsi="Times New Roman" w:cs="Times New Roman"/>
              </w:rPr>
            </w:pPr>
            <w:r w:rsidRPr="004D00F1">
              <w:rPr>
                <w:rFonts w:ascii="Times New Roman" w:hAnsi="Times New Roman" w:cs="Times New Roman"/>
              </w:rPr>
              <w:t>9.3 omawia korzyści wynikające z przestrzegania domowych zasad ekranowych;</w:t>
            </w:r>
          </w:p>
        </w:tc>
      </w:tr>
      <w:tr w:rsidR="000869AB" w:rsidRPr="004D00F1" w14:paraId="423EA376" w14:textId="77777777" w:rsidTr="000309F3">
        <w:tc>
          <w:tcPr>
            <w:tcW w:w="562" w:type="dxa"/>
          </w:tcPr>
          <w:p w14:paraId="20D36982" w14:textId="117F2C3F" w:rsidR="000869AB" w:rsidRPr="004D00F1" w:rsidRDefault="000869AB">
            <w:pPr>
              <w:rPr>
                <w:rFonts w:ascii="Times New Roman" w:hAnsi="Times New Roman" w:cs="Times New Roman"/>
                <w:b/>
                <w:bCs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843" w:type="dxa"/>
            <w:gridSpan w:val="3"/>
          </w:tcPr>
          <w:p w14:paraId="698355A6" w14:textId="3A8D03E4" w:rsidR="000869AB" w:rsidRPr="004D00F1" w:rsidRDefault="000869AB" w:rsidP="00151D9D">
            <w:pPr>
              <w:rPr>
                <w:rFonts w:ascii="Times New Roman" w:hAnsi="Times New Roman" w:cs="Times New Roman"/>
                <w:b/>
                <w:bCs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t>Co warto odwiedzić w sieci?</w:t>
            </w:r>
          </w:p>
        </w:tc>
        <w:tc>
          <w:tcPr>
            <w:tcW w:w="851" w:type="dxa"/>
            <w:vMerge/>
          </w:tcPr>
          <w:p w14:paraId="6E79AEB3" w14:textId="77777777" w:rsidR="000869AB" w:rsidRPr="004D00F1" w:rsidRDefault="000869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6" w:type="dxa"/>
          </w:tcPr>
          <w:p w14:paraId="4D2FEA5C" w14:textId="36BC5F97" w:rsidR="000869AB" w:rsidRPr="004D00F1" w:rsidRDefault="000869AB" w:rsidP="00151D9D">
            <w:pPr>
              <w:rPr>
                <w:rFonts w:ascii="Times New Roman" w:hAnsi="Times New Roman" w:cs="Times New Roman"/>
              </w:rPr>
            </w:pPr>
            <w:r w:rsidRPr="004D00F1">
              <w:rPr>
                <w:rFonts w:ascii="Times New Roman" w:hAnsi="Times New Roman" w:cs="Times New Roman"/>
              </w:rPr>
              <w:t>9.5 omawia sposoby reagowania w sytuacjach występowania zagrożeń związanych z korzystaniem z Internetu (…) a także wymienia sposoby uzyskania pomocy specjalistycznej w tym zakresie;</w:t>
            </w:r>
          </w:p>
        </w:tc>
      </w:tr>
      <w:tr w:rsidR="000869AB" w:rsidRPr="004D00F1" w14:paraId="2DF24C2B" w14:textId="77777777" w:rsidTr="000309F3">
        <w:tc>
          <w:tcPr>
            <w:tcW w:w="562" w:type="dxa"/>
          </w:tcPr>
          <w:p w14:paraId="7811D01D" w14:textId="56D12994" w:rsidR="000869AB" w:rsidRPr="004D00F1" w:rsidRDefault="000869AB">
            <w:pPr>
              <w:rPr>
                <w:rFonts w:ascii="Times New Roman" w:hAnsi="Times New Roman" w:cs="Times New Roman"/>
                <w:b/>
                <w:bCs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843" w:type="dxa"/>
            <w:gridSpan w:val="3"/>
          </w:tcPr>
          <w:p w14:paraId="5E69D81A" w14:textId="5F14B8FD" w:rsidR="000869AB" w:rsidRPr="004D00F1" w:rsidRDefault="000869AB" w:rsidP="00151D9D">
            <w:pPr>
              <w:rPr>
                <w:rFonts w:ascii="Times New Roman" w:hAnsi="Times New Roman" w:cs="Times New Roman"/>
                <w:b/>
                <w:bCs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t xml:space="preserve">Kim są </w:t>
            </w:r>
            <w:proofErr w:type="spellStart"/>
            <w:r w:rsidRPr="004D00F1">
              <w:rPr>
                <w:rFonts w:ascii="Times New Roman" w:hAnsi="Times New Roman" w:cs="Times New Roman"/>
                <w:b/>
                <w:bCs/>
              </w:rPr>
              <w:t>patostreamerzy</w:t>
            </w:r>
            <w:proofErr w:type="spellEnd"/>
            <w:r w:rsidRPr="004D00F1"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tc>
          <w:tcPr>
            <w:tcW w:w="851" w:type="dxa"/>
            <w:vMerge/>
          </w:tcPr>
          <w:p w14:paraId="1D94491F" w14:textId="77777777" w:rsidR="000869AB" w:rsidRPr="004D00F1" w:rsidRDefault="000869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6" w:type="dxa"/>
          </w:tcPr>
          <w:p w14:paraId="4C2A2AE0" w14:textId="77777777" w:rsidR="000869AB" w:rsidRPr="004D00F1" w:rsidRDefault="000869AB">
            <w:pPr>
              <w:rPr>
                <w:rFonts w:ascii="Times New Roman" w:hAnsi="Times New Roman" w:cs="Times New Roman"/>
              </w:rPr>
            </w:pPr>
            <w:r w:rsidRPr="004D00F1">
              <w:rPr>
                <w:rFonts w:ascii="Times New Roman" w:hAnsi="Times New Roman" w:cs="Times New Roman"/>
              </w:rPr>
              <w:t xml:space="preserve">9.2 omawia zagrożenia wynikające z niewłaściwego używania technologii informacyjno-komunikacyjnych, w tym (…) zjawisko </w:t>
            </w:r>
            <w:proofErr w:type="spellStart"/>
            <w:r w:rsidRPr="004D00F1">
              <w:rPr>
                <w:rFonts w:ascii="Times New Roman" w:hAnsi="Times New Roman" w:cs="Times New Roman"/>
              </w:rPr>
              <w:t>patostreamingu</w:t>
            </w:r>
            <w:proofErr w:type="spellEnd"/>
            <w:r w:rsidRPr="004D00F1">
              <w:rPr>
                <w:rFonts w:ascii="Times New Roman" w:hAnsi="Times New Roman" w:cs="Times New Roman"/>
              </w:rPr>
              <w:t>, (…);</w:t>
            </w:r>
          </w:p>
          <w:p w14:paraId="5CC5DE69" w14:textId="755EAD45" w:rsidR="000869AB" w:rsidRPr="004D00F1" w:rsidRDefault="000869AB">
            <w:pPr>
              <w:rPr>
                <w:rFonts w:ascii="Times New Roman" w:hAnsi="Times New Roman" w:cs="Times New Roman"/>
              </w:rPr>
            </w:pPr>
            <w:r w:rsidRPr="004D00F1">
              <w:rPr>
                <w:rFonts w:ascii="Times New Roman" w:hAnsi="Times New Roman" w:cs="Times New Roman"/>
              </w:rPr>
              <w:t>9.5 omawia sposoby reagowania w sytuacjach występowania zagrożeń związanych z korzystaniem z Internetu (…) , a także wymienia sposoby uzyskania pomocy specjalistycznej w tym zakresie;</w:t>
            </w:r>
          </w:p>
        </w:tc>
      </w:tr>
      <w:tr w:rsidR="000869AB" w:rsidRPr="004D00F1" w14:paraId="223B0118" w14:textId="77777777" w:rsidTr="000309F3">
        <w:tc>
          <w:tcPr>
            <w:tcW w:w="562" w:type="dxa"/>
          </w:tcPr>
          <w:p w14:paraId="4360E849" w14:textId="3134F18D" w:rsidR="000869AB" w:rsidRPr="004D00F1" w:rsidRDefault="000869AB">
            <w:pPr>
              <w:rPr>
                <w:rFonts w:ascii="Times New Roman" w:hAnsi="Times New Roman" w:cs="Times New Roman"/>
                <w:b/>
                <w:bCs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843" w:type="dxa"/>
            <w:gridSpan w:val="3"/>
          </w:tcPr>
          <w:p w14:paraId="77BC0A1D" w14:textId="5A73E0E0" w:rsidR="000869AB" w:rsidRPr="004D00F1" w:rsidRDefault="000869AB" w:rsidP="00151D9D">
            <w:pPr>
              <w:rPr>
                <w:rFonts w:ascii="Times New Roman" w:hAnsi="Times New Roman" w:cs="Times New Roman"/>
                <w:b/>
                <w:bCs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t>Czym jest krytyczne myślenie?</w:t>
            </w:r>
          </w:p>
        </w:tc>
        <w:tc>
          <w:tcPr>
            <w:tcW w:w="851" w:type="dxa"/>
            <w:vMerge/>
          </w:tcPr>
          <w:p w14:paraId="03DCF353" w14:textId="77777777" w:rsidR="000869AB" w:rsidRPr="004D00F1" w:rsidRDefault="000869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6" w:type="dxa"/>
          </w:tcPr>
          <w:p w14:paraId="4E64F03D" w14:textId="77777777" w:rsidR="000869AB" w:rsidRPr="004D00F1" w:rsidRDefault="000869AB" w:rsidP="00151D9D">
            <w:pPr>
              <w:rPr>
                <w:rFonts w:ascii="Times New Roman" w:hAnsi="Times New Roman" w:cs="Times New Roman"/>
              </w:rPr>
            </w:pPr>
            <w:r w:rsidRPr="004D00F1">
              <w:rPr>
                <w:rFonts w:ascii="Times New Roman" w:hAnsi="Times New Roman" w:cs="Times New Roman"/>
              </w:rPr>
              <w:t>9.1 przestrzega zasad higieny cyfrowej; omawia definicje zjawiska: niebieskiego światła (…) omawia różnice między relacjami międzyludzkimi bez użycia oraz z użyciem technologii i urządzeń elektronicznych;</w:t>
            </w:r>
          </w:p>
          <w:p w14:paraId="4E6F6322" w14:textId="21477BCB" w:rsidR="000869AB" w:rsidRPr="004D00F1" w:rsidRDefault="000869AB" w:rsidP="00151D9D">
            <w:pPr>
              <w:rPr>
                <w:rFonts w:ascii="Times New Roman" w:hAnsi="Times New Roman" w:cs="Times New Roman"/>
              </w:rPr>
            </w:pPr>
            <w:r w:rsidRPr="004D00F1">
              <w:rPr>
                <w:rFonts w:ascii="Times New Roman" w:hAnsi="Times New Roman" w:cs="Times New Roman"/>
              </w:rPr>
              <w:lastRenderedPageBreak/>
              <w:t xml:space="preserve">9.2 omawia zagrożenia wynikające z niewłaściwego używania technologii informacyjno-komunikacyjnych, w tym (…) kreowanie </w:t>
            </w:r>
            <w:proofErr w:type="spellStart"/>
            <w:r w:rsidRPr="004D00F1">
              <w:rPr>
                <w:rFonts w:ascii="Times New Roman" w:hAnsi="Times New Roman" w:cs="Times New Roman"/>
              </w:rPr>
              <w:t>cyberrzeczywistości</w:t>
            </w:r>
            <w:proofErr w:type="spellEnd"/>
            <w:r w:rsidRPr="004D00F1">
              <w:rPr>
                <w:rFonts w:ascii="Times New Roman" w:hAnsi="Times New Roman" w:cs="Times New Roman"/>
              </w:rPr>
              <w:t>(…);</w:t>
            </w:r>
          </w:p>
        </w:tc>
      </w:tr>
      <w:tr w:rsidR="000869AB" w:rsidRPr="004D00F1" w14:paraId="2181BA88" w14:textId="77777777" w:rsidTr="000309F3">
        <w:tc>
          <w:tcPr>
            <w:tcW w:w="562" w:type="dxa"/>
          </w:tcPr>
          <w:p w14:paraId="0139634D" w14:textId="4F600C60" w:rsidR="000869AB" w:rsidRPr="004D00F1" w:rsidRDefault="000869AB">
            <w:pPr>
              <w:rPr>
                <w:rFonts w:ascii="Times New Roman" w:hAnsi="Times New Roman" w:cs="Times New Roman"/>
                <w:b/>
                <w:bCs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lastRenderedPageBreak/>
              <w:t>6</w:t>
            </w:r>
          </w:p>
        </w:tc>
        <w:tc>
          <w:tcPr>
            <w:tcW w:w="1843" w:type="dxa"/>
            <w:gridSpan w:val="3"/>
          </w:tcPr>
          <w:p w14:paraId="11A341F0" w14:textId="21EE1DE1" w:rsidR="000869AB" w:rsidRPr="004D00F1" w:rsidRDefault="000869AB" w:rsidP="00151D9D">
            <w:pPr>
              <w:rPr>
                <w:rFonts w:ascii="Times New Roman" w:hAnsi="Times New Roman" w:cs="Times New Roman"/>
                <w:b/>
                <w:bCs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t xml:space="preserve">True </w:t>
            </w:r>
            <w:proofErr w:type="spellStart"/>
            <w:r w:rsidRPr="004D00F1">
              <w:rPr>
                <w:rFonts w:ascii="Times New Roman" w:hAnsi="Times New Roman" w:cs="Times New Roman"/>
                <w:b/>
                <w:bCs/>
              </w:rPr>
              <w:t>or</w:t>
            </w:r>
            <w:proofErr w:type="spellEnd"/>
            <w:r w:rsidRPr="004D00F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4D00F1">
              <w:rPr>
                <w:rFonts w:ascii="Times New Roman" w:hAnsi="Times New Roman" w:cs="Times New Roman"/>
                <w:b/>
                <w:bCs/>
              </w:rPr>
              <w:t>false</w:t>
            </w:r>
            <w:proofErr w:type="spellEnd"/>
            <w:r w:rsidRPr="004D00F1">
              <w:rPr>
                <w:rFonts w:ascii="Times New Roman" w:hAnsi="Times New Roman" w:cs="Times New Roman"/>
                <w:b/>
                <w:bCs/>
              </w:rPr>
              <w:t xml:space="preserve">? </w:t>
            </w:r>
            <w:proofErr w:type="spellStart"/>
            <w:r w:rsidRPr="004D00F1">
              <w:rPr>
                <w:rFonts w:ascii="Times New Roman" w:hAnsi="Times New Roman" w:cs="Times New Roman"/>
                <w:b/>
                <w:bCs/>
              </w:rPr>
              <w:t>Cyberrzeczywistość</w:t>
            </w:r>
            <w:proofErr w:type="spellEnd"/>
            <w:r w:rsidRPr="004D00F1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851" w:type="dxa"/>
            <w:vMerge/>
          </w:tcPr>
          <w:p w14:paraId="3F255A2C" w14:textId="77777777" w:rsidR="000869AB" w:rsidRPr="004D00F1" w:rsidRDefault="000869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6" w:type="dxa"/>
          </w:tcPr>
          <w:p w14:paraId="564CF78D" w14:textId="77777777" w:rsidR="000869AB" w:rsidRPr="004D00F1" w:rsidRDefault="000869AB" w:rsidP="00151D9D">
            <w:pPr>
              <w:rPr>
                <w:rFonts w:ascii="Times New Roman" w:hAnsi="Times New Roman" w:cs="Times New Roman"/>
              </w:rPr>
            </w:pPr>
            <w:r w:rsidRPr="004D00F1">
              <w:rPr>
                <w:rFonts w:ascii="Times New Roman" w:hAnsi="Times New Roman" w:cs="Times New Roman"/>
              </w:rPr>
              <w:t xml:space="preserve">9.2 omawia zagrożenia wynikające z niewłaściwego używania technologii informacyjno-komunikacyjnych, w tym cyberprzemoc, hejt, mowa nienawiści, kreowanie </w:t>
            </w:r>
            <w:proofErr w:type="spellStart"/>
            <w:r w:rsidRPr="004D00F1">
              <w:rPr>
                <w:rFonts w:ascii="Times New Roman" w:hAnsi="Times New Roman" w:cs="Times New Roman"/>
              </w:rPr>
              <w:t>cyberrzeczywistości</w:t>
            </w:r>
            <w:proofErr w:type="spellEnd"/>
            <w:r w:rsidRPr="004D00F1">
              <w:rPr>
                <w:rFonts w:ascii="Times New Roman" w:hAnsi="Times New Roman" w:cs="Times New Roman"/>
              </w:rPr>
              <w:t xml:space="preserve"> (…);</w:t>
            </w:r>
          </w:p>
          <w:p w14:paraId="170121FE" w14:textId="0959D4FF" w:rsidR="000869AB" w:rsidRPr="004D00F1" w:rsidRDefault="000869AB" w:rsidP="00151D9D">
            <w:pPr>
              <w:rPr>
                <w:rFonts w:ascii="Times New Roman" w:hAnsi="Times New Roman" w:cs="Times New Roman"/>
              </w:rPr>
            </w:pPr>
            <w:r w:rsidRPr="004D00F1">
              <w:rPr>
                <w:rFonts w:ascii="Times New Roman" w:hAnsi="Times New Roman" w:cs="Times New Roman"/>
              </w:rPr>
              <w:t>9.5 omawia sposoby reagowania w sytuacjach występowania zagrożeń związanych z korzystaniem z Internetu (…) , a także wymienia sposoby uzyskania pomocy specjalistycznej w tym zakresie;</w:t>
            </w:r>
          </w:p>
        </w:tc>
      </w:tr>
      <w:tr w:rsidR="000869AB" w:rsidRPr="004D00F1" w14:paraId="6343DA47" w14:textId="77777777" w:rsidTr="000309F3">
        <w:tc>
          <w:tcPr>
            <w:tcW w:w="562" w:type="dxa"/>
          </w:tcPr>
          <w:p w14:paraId="7560B584" w14:textId="32C79D49" w:rsidR="000869AB" w:rsidRPr="004D00F1" w:rsidRDefault="000869AB">
            <w:pPr>
              <w:rPr>
                <w:rFonts w:ascii="Times New Roman" w:hAnsi="Times New Roman" w:cs="Times New Roman"/>
                <w:b/>
                <w:bCs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843" w:type="dxa"/>
            <w:gridSpan w:val="3"/>
          </w:tcPr>
          <w:p w14:paraId="1A208E2E" w14:textId="7A29EB85" w:rsidR="000869AB" w:rsidRPr="004D00F1" w:rsidRDefault="000869AB" w:rsidP="00151D9D">
            <w:pPr>
              <w:rPr>
                <w:rFonts w:ascii="Times New Roman" w:hAnsi="Times New Roman" w:cs="Times New Roman"/>
                <w:b/>
                <w:bCs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t>Jak walczyć z hejtem i mową nienawiści?</w:t>
            </w:r>
          </w:p>
        </w:tc>
        <w:tc>
          <w:tcPr>
            <w:tcW w:w="851" w:type="dxa"/>
            <w:vMerge/>
          </w:tcPr>
          <w:p w14:paraId="6DFB3813" w14:textId="77777777" w:rsidR="000869AB" w:rsidRPr="004D00F1" w:rsidRDefault="000869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6" w:type="dxa"/>
          </w:tcPr>
          <w:p w14:paraId="5D2B03B7" w14:textId="77777777" w:rsidR="000869AB" w:rsidRPr="004D00F1" w:rsidRDefault="000869AB" w:rsidP="00151D9D">
            <w:pPr>
              <w:rPr>
                <w:rFonts w:ascii="Times New Roman" w:hAnsi="Times New Roman" w:cs="Times New Roman"/>
              </w:rPr>
            </w:pPr>
            <w:r w:rsidRPr="004D00F1">
              <w:rPr>
                <w:rFonts w:ascii="Times New Roman" w:hAnsi="Times New Roman" w:cs="Times New Roman"/>
              </w:rPr>
              <w:t>9.2 omawia zagrożenia wynikające z niewłaściwego używania technologii informacyjno-komunikacyjnych, w tym cyberprzemoc, hejt, mowa nienawiści, (…) i szantaż, w tym rówieśniczy, (…);</w:t>
            </w:r>
          </w:p>
          <w:p w14:paraId="59A32809" w14:textId="635208DD" w:rsidR="000869AB" w:rsidRPr="004D00F1" w:rsidRDefault="000869AB" w:rsidP="00151D9D">
            <w:pPr>
              <w:rPr>
                <w:rFonts w:ascii="Times New Roman" w:hAnsi="Times New Roman" w:cs="Times New Roman"/>
              </w:rPr>
            </w:pPr>
            <w:r w:rsidRPr="004D00F1">
              <w:rPr>
                <w:rFonts w:ascii="Times New Roman" w:hAnsi="Times New Roman" w:cs="Times New Roman"/>
              </w:rPr>
              <w:t>9.5 omawia sposoby reagowania w sytuacjach występowania zagrożeń związanych z korzystaniem z Internetu (…) , a także wymienia sposoby uzyskania pomocy specjalistycznej w tym zakresie;</w:t>
            </w:r>
          </w:p>
        </w:tc>
      </w:tr>
      <w:tr w:rsidR="000869AB" w:rsidRPr="004D00F1" w14:paraId="2BF2E0E2" w14:textId="77777777" w:rsidTr="000309F3">
        <w:tc>
          <w:tcPr>
            <w:tcW w:w="562" w:type="dxa"/>
          </w:tcPr>
          <w:p w14:paraId="6FAD7701" w14:textId="2EE9CE44" w:rsidR="000869AB" w:rsidRPr="004D00F1" w:rsidRDefault="000869AB">
            <w:pPr>
              <w:rPr>
                <w:rFonts w:ascii="Times New Roman" w:hAnsi="Times New Roman" w:cs="Times New Roman"/>
                <w:b/>
                <w:bCs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843" w:type="dxa"/>
            <w:gridSpan w:val="3"/>
          </w:tcPr>
          <w:p w14:paraId="6CBB4E3B" w14:textId="29CDE71A" w:rsidR="000869AB" w:rsidRPr="004D00F1" w:rsidRDefault="000869AB" w:rsidP="00151D9D">
            <w:pPr>
              <w:rPr>
                <w:rFonts w:ascii="Times New Roman" w:hAnsi="Times New Roman" w:cs="Times New Roman"/>
                <w:b/>
                <w:bCs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t>Czym jest dyskryminacja w sieci?</w:t>
            </w:r>
          </w:p>
        </w:tc>
        <w:tc>
          <w:tcPr>
            <w:tcW w:w="851" w:type="dxa"/>
            <w:vMerge w:val="restart"/>
          </w:tcPr>
          <w:p w14:paraId="68B52AC9" w14:textId="77777777" w:rsidR="000869AB" w:rsidRPr="004D00F1" w:rsidRDefault="000869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6" w:type="dxa"/>
          </w:tcPr>
          <w:p w14:paraId="00156C8B" w14:textId="77777777" w:rsidR="000869AB" w:rsidRPr="004D00F1" w:rsidRDefault="000869AB" w:rsidP="00151D9D">
            <w:pPr>
              <w:rPr>
                <w:rFonts w:ascii="Times New Roman" w:hAnsi="Times New Roman" w:cs="Times New Roman"/>
              </w:rPr>
            </w:pPr>
            <w:r w:rsidRPr="004D00F1">
              <w:rPr>
                <w:rFonts w:ascii="Times New Roman" w:hAnsi="Times New Roman" w:cs="Times New Roman"/>
              </w:rPr>
              <w:t>9.1 przestrzega zasad higieny cyfrowej; (…) omawia różnice między relacjami międzyludzkimi bez użycia oraz z użyciem technologii i urządzeń elektronicznych; 9.2 omawia zagrożenia wynikające z niewłaściwego używania technologii informacyjno-komunikacyjnych, w tym cyberprzemoc, hejt, mowa nienawiści, (…) szantaż, w tym rówieśniczy, (…);</w:t>
            </w:r>
          </w:p>
          <w:p w14:paraId="09375CE1" w14:textId="187CA011" w:rsidR="000869AB" w:rsidRPr="004D00F1" w:rsidRDefault="000869AB" w:rsidP="00151D9D">
            <w:pPr>
              <w:rPr>
                <w:rFonts w:ascii="Times New Roman" w:hAnsi="Times New Roman" w:cs="Times New Roman"/>
              </w:rPr>
            </w:pPr>
            <w:r w:rsidRPr="004D00F1">
              <w:rPr>
                <w:rFonts w:ascii="Times New Roman" w:hAnsi="Times New Roman" w:cs="Times New Roman"/>
              </w:rPr>
              <w:t>9.5 omawia sposoby reagowania w sytuacjach występowania zagrożeń związanych z korzystaniem z Internetu (…) , a także wymienia sposoby uzyskania pomocy specjalistycznej w tym zakresie;</w:t>
            </w:r>
          </w:p>
        </w:tc>
      </w:tr>
      <w:tr w:rsidR="000869AB" w:rsidRPr="004D00F1" w14:paraId="4CDBFBBB" w14:textId="77777777" w:rsidTr="000309F3">
        <w:tc>
          <w:tcPr>
            <w:tcW w:w="562" w:type="dxa"/>
          </w:tcPr>
          <w:p w14:paraId="1D234DDB" w14:textId="5A9ACAE3" w:rsidR="000869AB" w:rsidRPr="004D00F1" w:rsidRDefault="000869AB">
            <w:pPr>
              <w:rPr>
                <w:rFonts w:ascii="Times New Roman" w:hAnsi="Times New Roman" w:cs="Times New Roman"/>
                <w:b/>
                <w:bCs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843" w:type="dxa"/>
            <w:gridSpan w:val="3"/>
          </w:tcPr>
          <w:p w14:paraId="6E6E908A" w14:textId="4389F1E2" w:rsidR="000869AB" w:rsidRPr="004D00F1" w:rsidRDefault="000869AB" w:rsidP="00151D9D">
            <w:pPr>
              <w:rPr>
                <w:rFonts w:ascii="Times New Roman" w:hAnsi="Times New Roman" w:cs="Times New Roman"/>
                <w:b/>
                <w:bCs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t>Czym jest AI i jak z niej korzystać?</w:t>
            </w:r>
          </w:p>
        </w:tc>
        <w:tc>
          <w:tcPr>
            <w:tcW w:w="851" w:type="dxa"/>
            <w:vMerge/>
          </w:tcPr>
          <w:p w14:paraId="22ABF100" w14:textId="77777777" w:rsidR="000869AB" w:rsidRPr="004D00F1" w:rsidRDefault="000869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6" w:type="dxa"/>
          </w:tcPr>
          <w:p w14:paraId="39495202" w14:textId="38247095" w:rsidR="000869AB" w:rsidRPr="004D00F1" w:rsidRDefault="000869AB" w:rsidP="00151D9D">
            <w:pPr>
              <w:rPr>
                <w:rFonts w:ascii="Times New Roman" w:hAnsi="Times New Roman" w:cs="Times New Roman"/>
              </w:rPr>
            </w:pPr>
            <w:r w:rsidRPr="004D00F1">
              <w:rPr>
                <w:rFonts w:ascii="Times New Roman" w:hAnsi="Times New Roman" w:cs="Times New Roman"/>
              </w:rPr>
              <w:t>9.2 omawia zagrożenia wynikające z niewłaściwego używania technologii informacyjno-komunikacyjnych, (…), omawia korzyści i zagrożenia związane ze sztuczną inteligencją (…);</w:t>
            </w:r>
          </w:p>
        </w:tc>
      </w:tr>
      <w:tr w:rsidR="000869AB" w:rsidRPr="004D00F1" w14:paraId="38FB226D" w14:textId="77777777" w:rsidTr="000309F3">
        <w:trPr>
          <w:trHeight w:val="843"/>
        </w:trPr>
        <w:tc>
          <w:tcPr>
            <w:tcW w:w="562" w:type="dxa"/>
            <w:tcBorders>
              <w:bottom w:val="single" w:sz="8" w:space="0" w:color="auto"/>
            </w:tcBorders>
          </w:tcPr>
          <w:p w14:paraId="00B7184F" w14:textId="126CEE9D" w:rsidR="000869AB" w:rsidRPr="004D00F1" w:rsidRDefault="000869AB">
            <w:pPr>
              <w:rPr>
                <w:rFonts w:ascii="Times New Roman" w:hAnsi="Times New Roman" w:cs="Times New Roman"/>
                <w:b/>
                <w:bCs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843" w:type="dxa"/>
            <w:gridSpan w:val="3"/>
            <w:tcBorders>
              <w:bottom w:val="single" w:sz="8" w:space="0" w:color="auto"/>
            </w:tcBorders>
          </w:tcPr>
          <w:p w14:paraId="0B2C2D6C" w14:textId="1E523E9E" w:rsidR="000869AB" w:rsidRPr="004D00F1" w:rsidRDefault="000869AB" w:rsidP="00151D9D">
            <w:pPr>
              <w:rPr>
                <w:rFonts w:ascii="Times New Roman" w:hAnsi="Times New Roman" w:cs="Times New Roman"/>
                <w:b/>
                <w:bCs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t>Jakie zalety i wady ma technologia VR?</w:t>
            </w:r>
          </w:p>
        </w:tc>
        <w:tc>
          <w:tcPr>
            <w:tcW w:w="851" w:type="dxa"/>
            <w:vMerge/>
            <w:tcBorders>
              <w:bottom w:val="single" w:sz="8" w:space="0" w:color="auto"/>
            </w:tcBorders>
          </w:tcPr>
          <w:p w14:paraId="38D74DD8" w14:textId="77777777" w:rsidR="000869AB" w:rsidRPr="004D00F1" w:rsidRDefault="000869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6" w:type="dxa"/>
            <w:tcBorders>
              <w:bottom w:val="single" w:sz="8" w:space="0" w:color="auto"/>
            </w:tcBorders>
          </w:tcPr>
          <w:p w14:paraId="36D232FF" w14:textId="301F9B8D" w:rsidR="000869AB" w:rsidRPr="004D00F1" w:rsidRDefault="000869AB" w:rsidP="00151D9D">
            <w:pPr>
              <w:rPr>
                <w:rFonts w:ascii="Times New Roman" w:hAnsi="Times New Roman" w:cs="Times New Roman"/>
              </w:rPr>
            </w:pPr>
            <w:r w:rsidRPr="004D00F1">
              <w:rPr>
                <w:rFonts w:ascii="Times New Roman" w:hAnsi="Times New Roman" w:cs="Times New Roman"/>
              </w:rPr>
              <w:t>9.2 omawia zagrożenia wynikające z niewłaściwego używania technologii informacyjno-komunikacyjnych, (…) omawia korzyści i zagrożenia (…) wirtualną rzeczywistością (VR);</w:t>
            </w:r>
          </w:p>
        </w:tc>
      </w:tr>
      <w:tr w:rsidR="008F2A3F" w:rsidRPr="004D00F1" w14:paraId="3640DCAA" w14:textId="77777777" w:rsidTr="000309F3">
        <w:trPr>
          <w:trHeight w:val="406"/>
        </w:trPr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9F7" w:themeFill="text2" w:themeFillTint="1A"/>
          </w:tcPr>
          <w:p w14:paraId="0D94CAFD" w14:textId="4C6A6B8A" w:rsidR="008F2A3F" w:rsidRPr="004D00F1" w:rsidRDefault="008F2A3F">
            <w:pPr>
              <w:rPr>
                <w:rFonts w:ascii="Times New Roman" w:hAnsi="Times New Roman" w:cs="Times New Roman"/>
                <w:b/>
                <w:bCs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269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9F7" w:themeFill="text2" w:themeFillTint="1A"/>
            <w:vAlign w:val="center"/>
          </w:tcPr>
          <w:p w14:paraId="37A79750" w14:textId="6DCAA13B" w:rsidR="008F2A3F" w:rsidRPr="004D00F1" w:rsidRDefault="008F2A3F" w:rsidP="008F2A3F">
            <w:pPr>
              <w:rPr>
                <w:rFonts w:ascii="Times New Roman" w:hAnsi="Times New Roman" w:cs="Times New Roman"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t>Podsumowanie działu.</w:t>
            </w:r>
          </w:p>
        </w:tc>
        <w:tc>
          <w:tcPr>
            <w:tcW w:w="5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9F7" w:themeFill="text2" w:themeFillTint="1A"/>
          </w:tcPr>
          <w:p w14:paraId="33649F52" w14:textId="77777777" w:rsidR="008F2A3F" w:rsidRPr="004D00F1" w:rsidRDefault="008F2A3F" w:rsidP="00151D9D">
            <w:pPr>
              <w:rPr>
                <w:rFonts w:ascii="Times New Roman" w:hAnsi="Times New Roman" w:cs="Times New Roman"/>
              </w:rPr>
            </w:pPr>
          </w:p>
        </w:tc>
      </w:tr>
      <w:tr w:rsidR="000869AB" w:rsidRPr="004D00F1" w14:paraId="4E384E35" w14:textId="77777777" w:rsidTr="000309F3">
        <w:trPr>
          <w:cantSplit/>
          <w:trHeight w:val="1134"/>
        </w:trPr>
        <w:tc>
          <w:tcPr>
            <w:tcW w:w="562" w:type="dxa"/>
            <w:tcBorders>
              <w:top w:val="single" w:sz="8" w:space="0" w:color="auto"/>
            </w:tcBorders>
          </w:tcPr>
          <w:p w14:paraId="461CF180" w14:textId="5533B8EC" w:rsidR="000869AB" w:rsidRPr="004D00F1" w:rsidRDefault="000869AB">
            <w:pPr>
              <w:rPr>
                <w:rFonts w:ascii="Times New Roman" w:hAnsi="Times New Roman" w:cs="Times New Roman"/>
                <w:b/>
                <w:bCs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843" w:type="dxa"/>
            <w:gridSpan w:val="3"/>
            <w:tcBorders>
              <w:top w:val="single" w:sz="8" w:space="0" w:color="auto"/>
            </w:tcBorders>
          </w:tcPr>
          <w:p w14:paraId="5F69896D" w14:textId="4BEC161E" w:rsidR="000869AB" w:rsidRPr="004D00F1" w:rsidRDefault="000869AB" w:rsidP="004D00F1">
            <w:pPr>
              <w:rPr>
                <w:rFonts w:ascii="Times New Roman" w:hAnsi="Times New Roman" w:cs="Times New Roman"/>
                <w:b/>
                <w:bCs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t>Jak planować mój czas w sieci?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</w:tcBorders>
            <w:textDirection w:val="btLr"/>
            <w:vAlign w:val="bottom"/>
          </w:tcPr>
          <w:p w14:paraId="6EC9F0D6" w14:textId="785F103A" w:rsidR="000869AB" w:rsidRPr="004D00F1" w:rsidRDefault="000869AB" w:rsidP="00151D9D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t>Moja profilaktyka uzależnień</w:t>
            </w:r>
          </w:p>
        </w:tc>
        <w:tc>
          <w:tcPr>
            <w:tcW w:w="5806" w:type="dxa"/>
            <w:tcBorders>
              <w:top w:val="single" w:sz="8" w:space="0" w:color="auto"/>
            </w:tcBorders>
          </w:tcPr>
          <w:p w14:paraId="66231730" w14:textId="77777777" w:rsidR="000869AB" w:rsidRPr="004D00F1" w:rsidRDefault="000869AB" w:rsidP="00151D9D">
            <w:pPr>
              <w:rPr>
                <w:rFonts w:ascii="Times New Roman" w:hAnsi="Times New Roman" w:cs="Times New Roman"/>
              </w:rPr>
            </w:pPr>
            <w:r w:rsidRPr="004D00F1">
              <w:rPr>
                <w:rFonts w:ascii="Times New Roman" w:hAnsi="Times New Roman" w:cs="Times New Roman"/>
              </w:rPr>
              <w:t>9.1 przestrzega zasad higieny cyfrowej; (…) omawia różnice między relacjami międzyludzkimi bez użycia oraz z użyciem technologii i urządzeń elektronicznych; 9.2 omawia zagrożenia wynikające z niewłaściwego używania technologii informacyjno-komunikacyjnych (…);</w:t>
            </w:r>
          </w:p>
          <w:p w14:paraId="54294491" w14:textId="50F1C518" w:rsidR="000869AB" w:rsidRPr="004D00F1" w:rsidRDefault="000869AB" w:rsidP="00151D9D">
            <w:pPr>
              <w:rPr>
                <w:rFonts w:ascii="Times New Roman" w:hAnsi="Times New Roman" w:cs="Times New Roman"/>
              </w:rPr>
            </w:pPr>
            <w:r w:rsidRPr="004D00F1">
              <w:rPr>
                <w:rFonts w:ascii="Times New Roman" w:hAnsi="Times New Roman" w:cs="Times New Roman"/>
              </w:rPr>
              <w:t>9.5 omawia sposoby reagowania w sytuacjach występowania zagrożeń związanych z korzystaniem z Internetu (…) , a także wymienia sposoby uzyskania pomocy specjalistycznej w tym zakresie;</w:t>
            </w:r>
          </w:p>
        </w:tc>
      </w:tr>
      <w:tr w:rsidR="000869AB" w:rsidRPr="004D00F1" w14:paraId="5494D142" w14:textId="77777777" w:rsidTr="000309F3">
        <w:tc>
          <w:tcPr>
            <w:tcW w:w="562" w:type="dxa"/>
          </w:tcPr>
          <w:p w14:paraId="68CBE418" w14:textId="01F378AE" w:rsidR="000869AB" w:rsidRPr="004D00F1" w:rsidRDefault="000869AB">
            <w:pPr>
              <w:rPr>
                <w:rFonts w:ascii="Times New Roman" w:hAnsi="Times New Roman" w:cs="Times New Roman"/>
                <w:b/>
                <w:bCs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1843" w:type="dxa"/>
            <w:gridSpan w:val="3"/>
          </w:tcPr>
          <w:p w14:paraId="70FA68DF" w14:textId="2523A2F9" w:rsidR="000869AB" w:rsidRPr="004D00F1" w:rsidRDefault="000869AB" w:rsidP="004D00F1">
            <w:pPr>
              <w:rPr>
                <w:rFonts w:ascii="Times New Roman" w:hAnsi="Times New Roman" w:cs="Times New Roman"/>
                <w:b/>
                <w:bCs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t>Jaki jest mechanizm uzależnienia?</w:t>
            </w:r>
          </w:p>
        </w:tc>
        <w:tc>
          <w:tcPr>
            <w:tcW w:w="851" w:type="dxa"/>
            <w:vMerge/>
          </w:tcPr>
          <w:p w14:paraId="51963264" w14:textId="77777777" w:rsidR="000869AB" w:rsidRPr="004D00F1" w:rsidRDefault="000869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6" w:type="dxa"/>
          </w:tcPr>
          <w:p w14:paraId="3374B0B7" w14:textId="77777777" w:rsidR="000869AB" w:rsidRPr="004D00F1" w:rsidRDefault="000869AB" w:rsidP="000869AB">
            <w:pPr>
              <w:rPr>
                <w:rFonts w:ascii="Times New Roman" w:hAnsi="Times New Roman" w:cs="Times New Roman"/>
              </w:rPr>
            </w:pPr>
            <w:r w:rsidRPr="004D00F1">
              <w:rPr>
                <w:rFonts w:ascii="Times New Roman" w:hAnsi="Times New Roman" w:cs="Times New Roman"/>
              </w:rPr>
              <w:t>9.4 omawia zagrożenia związane z zażywaniem substancji psychoaktywnych, w tym alkoholu, wyrobów tytoniowych, napojów energetyzujących;</w:t>
            </w:r>
          </w:p>
          <w:p w14:paraId="16A13F93" w14:textId="77777777" w:rsidR="000869AB" w:rsidRPr="004D00F1" w:rsidRDefault="000869AB" w:rsidP="000869AB">
            <w:pPr>
              <w:rPr>
                <w:rFonts w:ascii="Times New Roman" w:hAnsi="Times New Roman" w:cs="Times New Roman"/>
              </w:rPr>
            </w:pPr>
            <w:r w:rsidRPr="004D00F1">
              <w:rPr>
                <w:rFonts w:ascii="Times New Roman" w:hAnsi="Times New Roman" w:cs="Times New Roman"/>
              </w:rPr>
              <w:t xml:space="preserve">9.5 omawia sposoby reagowania w sytuacjach występowania zagrożeń związanych z (…) zażywaniem substancji psychoaktywnych, w tym ze spożywaniem alkoholu, używaniem wyrobów tytoniowych, spożywaniem napojów </w:t>
            </w:r>
            <w:r w:rsidRPr="004D00F1">
              <w:rPr>
                <w:rFonts w:ascii="Times New Roman" w:hAnsi="Times New Roman" w:cs="Times New Roman"/>
              </w:rPr>
              <w:lastRenderedPageBreak/>
              <w:t>energetyzujących, a także wymienia sposoby uzyskania pomocy specjalistycznej w tym zakresie;</w:t>
            </w:r>
          </w:p>
          <w:p w14:paraId="0A17F814" w14:textId="504232BC" w:rsidR="000869AB" w:rsidRPr="004D00F1" w:rsidRDefault="000869AB" w:rsidP="000869AB">
            <w:pPr>
              <w:rPr>
                <w:rFonts w:ascii="Times New Roman" w:hAnsi="Times New Roman" w:cs="Times New Roman"/>
              </w:rPr>
            </w:pPr>
            <w:r w:rsidRPr="004D00F1">
              <w:rPr>
                <w:rFonts w:ascii="Times New Roman" w:hAnsi="Times New Roman" w:cs="Times New Roman"/>
              </w:rPr>
              <w:t>9.6 formułuje argumenty dotyczące korzyści wynikających z niezażywania substancji psychoaktywnych, w tym niespożywania alkoholu, nieużywania wyrobów tytoniowych, niespożywania napojów energetyzujących.</w:t>
            </w:r>
          </w:p>
        </w:tc>
      </w:tr>
      <w:tr w:rsidR="000869AB" w:rsidRPr="004D00F1" w14:paraId="1582A0D0" w14:textId="77777777" w:rsidTr="000309F3">
        <w:tc>
          <w:tcPr>
            <w:tcW w:w="562" w:type="dxa"/>
          </w:tcPr>
          <w:p w14:paraId="15E3EBC4" w14:textId="21B1ED16" w:rsidR="000869AB" w:rsidRPr="004D00F1" w:rsidRDefault="000869AB">
            <w:pPr>
              <w:rPr>
                <w:rFonts w:ascii="Times New Roman" w:hAnsi="Times New Roman" w:cs="Times New Roman"/>
                <w:b/>
                <w:bCs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lastRenderedPageBreak/>
              <w:t>14</w:t>
            </w:r>
          </w:p>
        </w:tc>
        <w:tc>
          <w:tcPr>
            <w:tcW w:w="1843" w:type="dxa"/>
            <w:gridSpan w:val="3"/>
          </w:tcPr>
          <w:p w14:paraId="63D8823C" w14:textId="74F4DF03" w:rsidR="000869AB" w:rsidRPr="004D00F1" w:rsidRDefault="000869AB" w:rsidP="004D00F1">
            <w:pPr>
              <w:rPr>
                <w:rFonts w:ascii="Times New Roman" w:hAnsi="Times New Roman" w:cs="Times New Roman"/>
                <w:b/>
                <w:bCs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t>Jak bardzo szkodliwe są wyroby tytoniowe?</w:t>
            </w:r>
          </w:p>
        </w:tc>
        <w:tc>
          <w:tcPr>
            <w:tcW w:w="851" w:type="dxa"/>
            <w:vMerge/>
          </w:tcPr>
          <w:p w14:paraId="0409354E" w14:textId="77777777" w:rsidR="000869AB" w:rsidRPr="004D00F1" w:rsidRDefault="000869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6" w:type="dxa"/>
          </w:tcPr>
          <w:p w14:paraId="18AA62B2" w14:textId="77777777" w:rsidR="000869AB" w:rsidRPr="004D00F1" w:rsidRDefault="000869AB" w:rsidP="00151D9D">
            <w:pPr>
              <w:rPr>
                <w:rFonts w:ascii="Times New Roman" w:hAnsi="Times New Roman" w:cs="Times New Roman"/>
              </w:rPr>
            </w:pPr>
            <w:r w:rsidRPr="004D00F1">
              <w:rPr>
                <w:rFonts w:ascii="Times New Roman" w:hAnsi="Times New Roman" w:cs="Times New Roman"/>
              </w:rPr>
              <w:t>9.4 omawia zagrożenia związane z zażywaniem substancji psychoaktywnych, w tym alkoholu, wyrobów tytoniowych, napojów energetyzujących;</w:t>
            </w:r>
          </w:p>
          <w:p w14:paraId="58AA1ADA" w14:textId="77777777" w:rsidR="000869AB" w:rsidRPr="004D00F1" w:rsidRDefault="000869AB" w:rsidP="00151D9D">
            <w:pPr>
              <w:rPr>
                <w:rFonts w:ascii="Times New Roman" w:hAnsi="Times New Roman" w:cs="Times New Roman"/>
              </w:rPr>
            </w:pPr>
            <w:r w:rsidRPr="004D00F1">
              <w:rPr>
                <w:rFonts w:ascii="Times New Roman" w:hAnsi="Times New Roman" w:cs="Times New Roman"/>
              </w:rPr>
              <w:t>9.5 omawia sposoby reagowania w sytuacjach występowania zagrożeń związanych z (…) w tym używaniem wyrobów tytoniowych, (…), a także wymienia sposoby uzyskania pomocy specjalistycznej w tym zakresie;</w:t>
            </w:r>
          </w:p>
          <w:p w14:paraId="704EAE53" w14:textId="19DD44EE" w:rsidR="000869AB" w:rsidRPr="004D00F1" w:rsidRDefault="000869AB" w:rsidP="00151D9D">
            <w:pPr>
              <w:rPr>
                <w:rFonts w:ascii="Times New Roman" w:hAnsi="Times New Roman" w:cs="Times New Roman"/>
              </w:rPr>
            </w:pPr>
            <w:r w:rsidRPr="004D00F1">
              <w:rPr>
                <w:rFonts w:ascii="Times New Roman" w:hAnsi="Times New Roman" w:cs="Times New Roman"/>
              </w:rPr>
              <w:t>9.6 formułuje argumenty dotyczące korzyści wynikających z niezażywania substancji psychoaktywnych, w tym niespożywania alkoholu, nieużywania wyrobów tytoniowych, niespożywania napojów energetyzujących.</w:t>
            </w:r>
          </w:p>
        </w:tc>
      </w:tr>
      <w:tr w:rsidR="000869AB" w:rsidRPr="004D00F1" w14:paraId="0E4D451F" w14:textId="77777777" w:rsidTr="000309F3">
        <w:tc>
          <w:tcPr>
            <w:tcW w:w="562" w:type="dxa"/>
          </w:tcPr>
          <w:p w14:paraId="5BE02919" w14:textId="7482B91B" w:rsidR="000869AB" w:rsidRPr="004D00F1" w:rsidRDefault="000869AB">
            <w:pPr>
              <w:rPr>
                <w:rFonts w:ascii="Times New Roman" w:hAnsi="Times New Roman" w:cs="Times New Roman"/>
                <w:b/>
                <w:bCs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1843" w:type="dxa"/>
            <w:gridSpan w:val="3"/>
          </w:tcPr>
          <w:p w14:paraId="4195911A" w14:textId="79EAE1E9" w:rsidR="000869AB" w:rsidRPr="004D00F1" w:rsidRDefault="000869AB" w:rsidP="004D00F1">
            <w:pPr>
              <w:rPr>
                <w:rFonts w:ascii="Times New Roman" w:hAnsi="Times New Roman" w:cs="Times New Roman"/>
                <w:b/>
                <w:bCs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t>Jak działają napoje energetyzujące?</w:t>
            </w:r>
          </w:p>
        </w:tc>
        <w:tc>
          <w:tcPr>
            <w:tcW w:w="851" w:type="dxa"/>
            <w:vMerge/>
          </w:tcPr>
          <w:p w14:paraId="21EC774D" w14:textId="77777777" w:rsidR="000869AB" w:rsidRPr="004D00F1" w:rsidRDefault="000869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6" w:type="dxa"/>
          </w:tcPr>
          <w:p w14:paraId="00CC5D6C" w14:textId="77777777" w:rsidR="000869AB" w:rsidRPr="004D00F1" w:rsidRDefault="000869AB" w:rsidP="00151D9D">
            <w:pPr>
              <w:rPr>
                <w:rFonts w:ascii="Times New Roman" w:hAnsi="Times New Roman" w:cs="Times New Roman"/>
              </w:rPr>
            </w:pPr>
            <w:r w:rsidRPr="004D00F1">
              <w:rPr>
                <w:rFonts w:ascii="Times New Roman" w:hAnsi="Times New Roman" w:cs="Times New Roman"/>
              </w:rPr>
              <w:t>9.4 omawia zagrożenia związane z zażywaniem substancji psychoaktywnych, w tym alkoholu, wyrobów tytoniowych, napojów energetyzujących;</w:t>
            </w:r>
          </w:p>
          <w:p w14:paraId="4B572687" w14:textId="77777777" w:rsidR="000869AB" w:rsidRPr="004D00F1" w:rsidRDefault="000869AB" w:rsidP="00151D9D">
            <w:pPr>
              <w:rPr>
                <w:rFonts w:ascii="Times New Roman" w:hAnsi="Times New Roman" w:cs="Times New Roman"/>
              </w:rPr>
            </w:pPr>
            <w:r w:rsidRPr="004D00F1">
              <w:rPr>
                <w:rFonts w:ascii="Times New Roman" w:hAnsi="Times New Roman" w:cs="Times New Roman"/>
              </w:rPr>
              <w:t>9.5 omawia sposoby reagowania w sytuacjach występowania zagrożeń związanych z (…) spożywaniem napojów energetyzujących, a także wymienia sposoby uzyskania pomocy specjalistycznej w tym zakresie;</w:t>
            </w:r>
          </w:p>
          <w:p w14:paraId="07A98B2F" w14:textId="20A3EA10" w:rsidR="000869AB" w:rsidRPr="004D00F1" w:rsidRDefault="000869AB" w:rsidP="00151D9D">
            <w:pPr>
              <w:rPr>
                <w:rFonts w:ascii="Times New Roman" w:hAnsi="Times New Roman" w:cs="Times New Roman"/>
              </w:rPr>
            </w:pPr>
            <w:r w:rsidRPr="004D00F1">
              <w:rPr>
                <w:rFonts w:ascii="Times New Roman" w:hAnsi="Times New Roman" w:cs="Times New Roman"/>
              </w:rPr>
              <w:t>9.6 formułuje argumenty dotyczące korzyści wynikających z niezażywania substancji psychoaktywnych, w tym niespożywania alkoholu, nieużywania wyrobów tytoniowych, niespożywania napojów energetyzujących.</w:t>
            </w:r>
          </w:p>
        </w:tc>
      </w:tr>
      <w:tr w:rsidR="000869AB" w:rsidRPr="004D00F1" w14:paraId="5FE7C68A" w14:textId="77777777" w:rsidTr="000309F3">
        <w:tc>
          <w:tcPr>
            <w:tcW w:w="562" w:type="dxa"/>
          </w:tcPr>
          <w:p w14:paraId="073FE218" w14:textId="7B9DE913" w:rsidR="000869AB" w:rsidRPr="004D00F1" w:rsidRDefault="000869AB">
            <w:pPr>
              <w:rPr>
                <w:rFonts w:ascii="Times New Roman" w:hAnsi="Times New Roman" w:cs="Times New Roman"/>
                <w:b/>
                <w:bCs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1843" w:type="dxa"/>
            <w:gridSpan w:val="3"/>
          </w:tcPr>
          <w:p w14:paraId="38D16A9E" w14:textId="6F13FBB6" w:rsidR="000869AB" w:rsidRPr="004D00F1" w:rsidRDefault="000869AB" w:rsidP="004D00F1">
            <w:pPr>
              <w:rPr>
                <w:rFonts w:ascii="Times New Roman" w:hAnsi="Times New Roman" w:cs="Times New Roman"/>
                <w:b/>
                <w:bCs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t>Jak działają substancje psychoaktywne?</w:t>
            </w:r>
          </w:p>
        </w:tc>
        <w:tc>
          <w:tcPr>
            <w:tcW w:w="851" w:type="dxa"/>
            <w:vMerge/>
          </w:tcPr>
          <w:p w14:paraId="54F3F634" w14:textId="77777777" w:rsidR="000869AB" w:rsidRPr="004D00F1" w:rsidRDefault="000869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6" w:type="dxa"/>
          </w:tcPr>
          <w:p w14:paraId="40E79276" w14:textId="77777777" w:rsidR="000869AB" w:rsidRPr="004D00F1" w:rsidRDefault="000869AB" w:rsidP="00151D9D">
            <w:pPr>
              <w:rPr>
                <w:rFonts w:ascii="Times New Roman" w:hAnsi="Times New Roman" w:cs="Times New Roman"/>
              </w:rPr>
            </w:pPr>
            <w:r w:rsidRPr="004D00F1">
              <w:rPr>
                <w:rFonts w:ascii="Times New Roman" w:hAnsi="Times New Roman" w:cs="Times New Roman"/>
              </w:rPr>
              <w:t>9.4 omawia zagrożenia związane z zażywaniem substancji psychoaktywnych, w tym alkoholu, wyrobów tytoniowych, napojów energetyzujących;</w:t>
            </w:r>
          </w:p>
          <w:p w14:paraId="111B69A5" w14:textId="77777777" w:rsidR="000869AB" w:rsidRPr="004D00F1" w:rsidRDefault="000869AB" w:rsidP="00151D9D">
            <w:pPr>
              <w:rPr>
                <w:rFonts w:ascii="Times New Roman" w:hAnsi="Times New Roman" w:cs="Times New Roman"/>
              </w:rPr>
            </w:pPr>
            <w:r w:rsidRPr="004D00F1">
              <w:rPr>
                <w:rFonts w:ascii="Times New Roman" w:hAnsi="Times New Roman" w:cs="Times New Roman"/>
              </w:rPr>
              <w:t>9.5 omawia sposoby reagowania w sytuacjach występowania zagrożeń związanych z (…) zażywaniem substancji psychoaktywnych, w tym ze spożywaniem alkoholu, używaniem wyrobów tytoniowych, (…), a także wymienia sposoby uzyskania pomocy specjalistycznej w tym zakresie;</w:t>
            </w:r>
          </w:p>
          <w:p w14:paraId="2E391BAF" w14:textId="5741C47A" w:rsidR="000869AB" w:rsidRPr="004D00F1" w:rsidRDefault="000869AB" w:rsidP="00151D9D">
            <w:pPr>
              <w:rPr>
                <w:rFonts w:ascii="Times New Roman" w:hAnsi="Times New Roman" w:cs="Times New Roman"/>
              </w:rPr>
            </w:pPr>
            <w:r w:rsidRPr="004D00F1">
              <w:rPr>
                <w:rFonts w:ascii="Times New Roman" w:hAnsi="Times New Roman" w:cs="Times New Roman"/>
              </w:rPr>
              <w:t>9.6 formułuje argumenty dotyczące korzyści wynikających z niezażywania substancji psychoaktywnych, w tym niespożywania alkoholu, nieużywania wyrobów tytoniowych, niespożywania napojów energetyzujących.</w:t>
            </w:r>
          </w:p>
        </w:tc>
      </w:tr>
      <w:tr w:rsidR="000869AB" w:rsidRPr="004D00F1" w14:paraId="396FB195" w14:textId="77777777" w:rsidTr="000309F3">
        <w:tc>
          <w:tcPr>
            <w:tcW w:w="562" w:type="dxa"/>
          </w:tcPr>
          <w:p w14:paraId="0AC12FF2" w14:textId="461AB758" w:rsidR="000869AB" w:rsidRPr="004D00F1" w:rsidRDefault="000869AB">
            <w:pPr>
              <w:rPr>
                <w:rFonts w:ascii="Times New Roman" w:hAnsi="Times New Roman" w:cs="Times New Roman"/>
                <w:b/>
                <w:bCs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1843" w:type="dxa"/>
            <w:gridSpan w:val="3"/>
          </w:tcPr>
          <w:p w14:paraId="30590B24" w14:textId="678A72FF" w:rsidR="000869AB" w:rsidRPr="004D00F1" w:rsidRDefault="000869AB" w:rsidP="004D00F1">
            <w:pPr>
              <w:rPr>
                <w:rFonts w:ascii="Times New Roman" w:hAnsi="Times New Roman" w:cs="Times New Roman"/>
                <w:b/>
                <w:bCs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t>Jakie są skutki alkoholizmu?</w:t>
            </w:r>
          </w:p>
        </w:tc>
        <w:tc>
          <w:tcPr>
            <w:tcW w:w="851" w:type="dxa"/>
            <w:vMerge/>
          </w:tcPr>
          <w:p w14:paraId="630D2EB4" w14:textId="77777777" w:rsidR="000869AB" w:rsidRPr="004D00F1" w:rsidRDefault="000869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6" w:type="dxa"/>
          </w:tcPr>
          <w:p w14:paraId="5052671F" w14:textId="77777777" w:rsidR="000869AB" w:rsidRPr="004D00F1" w:rsidRDefault="000869AB" w:rsidP="00151D9D">
            <w:pPr>
              <w:rPr>
                <w:rFonts w:ascii="Times New Roman" w:hAnsi="Times New Roman" w:cs="Times New Roman"/>
              </w:rPr>
            </w:pPr>
            <w:r w:rsidRPr="004D00F1">
              <w:rPr>
                <w:rFonts w:ascii="Times New Roman" w:hAnsi="Times New Roman" w:cs="Times New Roman"/>
              </w:rPr>
              <w:t>9.4 omawia zagrożenia związane z zażywaniem substancji psychoaktywnych, w tym alkoholu, (…);</w:t>
            </w:r>
          </w:p>
          <w:p w14:paraId="742C3709" w14:textId="77777777" w:rsidR="000869AB" w:rsidRPr="004D00F1" w:rsidRDefault="000869AB" w:rsidP="00151D9D">
            <w:pPr>
              <w:rPr>
                <w:rFonts w:ascii="Times New Roman" w:hAnsi="Times New Roman" w:cs="Times New Roman"/>
              </w:rPr>
            </w:pPr>
            <w:r w:rsidRPr="004D00F1">
              <w:rPr>
                <w:rFonts w:ascii="Times New Roman" w:hAnsi="Times New Roman" w:cs="Times New Roman"/>
              </w:rPr>
              <w:t>9.5 omawia sposoby reagowania w sytuacjach występowania zagrożeń związanych z (…) zażywaniem substancji psychoaktywnych, w tym że spożywaniem alkoholu, (…) a także wymienia sposobu uzyskania pomocy specjalistycznej, w tym zakresie;</w:t>
            </w:r>
          </w:p>
          <w:p w14:paraId="0BC5AC4D" w14:textId="59FA58C4" w:rsidR="000869AB" w:rsidRPr="004D00F1" w:rsidRDefault="000869AB" w:rsidP="00151D9D">
            <w:pPr>
              <w:rPr>
                <w:rFonts w:ascii="Times New Roman" w:hAnsi="Times New Roman" w:cs="Times New Roman"/>
              </w:rPr>
            </w:pPr>
            <w:r w:rsidRPr="004D00F1">
              <w:rPr>
                <w:rFonts w:ascii="Times New Roman" w:hAnsi="Times New Roman" w:cs="Times New Roman"/>
              </w:rPr>
              <w:t>9.6 formułuje argumenty dotyczące korzyści wynikających z niezażywania substancji psychoaktywnych, w tym niespożywania alkoholu, nieużywania wyrobów tytoniowych, niespożywania napojów energetyzujących.</w:t>
            </w:r>
          </w:p>
        </w:tc>
      </w:tr>
      <w:tr w:rsidR="000869AB" w:rsidRPr="004D00F1" w14:paraId="071E9C1E" w14:textId="77777777" w:rsidTr="000309F3">
        <w:tc>
          <w:tcPr>
            <w:tcW w:w="562" w:type="dxa"/>
          </w:tcPr>
          <w:p w14:paraId="2333A74C" w14:textId="1EE6410B" w:rsidR="000869AB" w:rsidRPr="004D00F1" w:rsidRDefault="000869AB">
            <w:pPr>
              <w:rPr>
                <w:rFonts w:ascii="Times New Roman" w:hAnsi="Times New Roman" w:cs="Times New Roman"/>
                <w:b/>
                <w:bCs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1843" w:type="dxa"/>
            <w:gridSpan w:val="3"/>
          </w:tcPr>
          <w:p w14:paraId="0FA5C456" w14:textId="40C6A6A1" w:rsidR="000869AB" w:rsidRPr="004D00F1" w:rsidRDefault="000869AB" w:rsidP="004D00F1">
            <w:pPr>
              <w:rPr>
                <w:rFonts w:ascii="Times New Roman" w:hAnsi="Times New Roman" w:cs="Times New Roman"/>
                <w:b/>
                <w:bCs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t>STOP!-nasza kampania przeciw uzależnieniom.</w:t>
            </w:r>
          </w:p>
        </w:tc>
        <w:tc>
          <w:tcPr>
            <w:tcW w:w="851" w:type="dxa"/>
            <w:vMerge/>
          </w:tcPr>
          <w:p w14:paraId="6569D3C8" w14:textId="77777777" w:rsidR="000869AB" w:rsidRPr="004D00F1" w:rsidRDefault="000869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6" w:type="dxa"/>
          </w:tcPr>
          <w:p w14:paraId="194A98C8" w14:textId="77777777" w:rsidR="000869AB" w:rsidRPr="004D00F1" w:rsidRDefault="000869AB" w:rsidP="00151D9D">
            <w:pPr>
              <w:rPr>
                <w:rFonts w:ascii="Times New Roman" w:hAnsi="Times New Roman" w:cs="Times New Roman"/>
              </w:rPr>
            </w:pPr>
            <w:r w:rsidRPr="004D00F1">
              <w:rPr>
                <w:rFonts w:ascii="Times New Roman" w:hAnsi="Times New Roman" w:cs="Times New Roman"/>
              </w:rPr>
              <w:t>1. 2 traktuje zdrowie jako zasób człowieka, o który należy się troszczyć i który należy rozwijać – w wymiarze indywidualnym, społecznym i środowiskowym;</w:t>
            </w:r>
          </w:p>
          <w:p w14:paraId="0AFE5133" w14:textId="77777777" w:rsidR="000869AB" w:rsidRPr="004D00F1" w:rsidRDefault="000869AB" w:rsidP="00151D9D">
            <w:pPr>
              <w:rPr>
                <w:rFonts w:ascii="Times New Roman" w:hAnsi="Times New Roman" w:cs="Times New Roman"/>
              </w:rPr>
            </w:pPr>
            <w:r w:rsidRPr="004D00F1">
              <w:rPr>
                <w:rFonts w:ascii="Times New Roman" w:hAnsi="Times New Roman" w:cs="Times New Roman"/>
              </w:rPr>
              <w:lastRenderedPageBreak/>
              <w:t>9.4 omawia zagrożenia związane z zażywaniem substancji psychoaktywnych, w tym alkoholu, wyrobów tytoniowych, napojów energetyzujących;</w:t>
            </w:r>
          </w:p>
          <w:p w14:paraId="572594BD" w14:textId="77777777" w:rsidR="000869AB" w:rsidRPr="004D00F1" w:rsidRDefault="000869AB" w:rsidP="00151D9D">
            <w:pPr>
              <w:rPr>
                <w:rFonts w:ascii="Times New Roman" w:hAnsi="Times New Roman" w:cs="Times New Roman"/>
              </w:rPr>
            </w:pPr>
            <w:r w:rsidRPr="004D00F1">
              <w:rPr>
                <w:rFonts w:ascii="Times New Roman" w:hAnsi="Times New Roman" w:cs="Times New Roman"/>
              </w:rPr>
              <w:t>9.5 omawia sposoby reagowania w sytuacjach występowania zagrożeń związanych z (…) zażywaniem substancji psychoaktywnych, w tym ze spożywaniem alkoholu, używaniem wyrobów tytoniowych, spożywaniem napojów energetyzujących, a także wymienia sposoby uzyskania pomocy specjalistycznej w tym zakresie;</w:t>
            </w:r>
          </w:p>
          <w:p w14:paraId="27EE96DE" w14:textId="497CE337" w:rsidR="000869AB" w:rsidRPr="004D00F1" w:rsidRDefault="000869AB" w:rsidP="00151D9D">
            <w:pPr>
              <w:rPr>
                <w:rFonts w:ascii="Times New Roman" w:hAnsi="Times New Roman" w:cs="Times New Roman"/>
              </w:rPr>
            </w:pPr>
            <w:r w:rsidRPr="004D00F1">
              <w:rPr>
                <w:rFonts w:ascii="Times New Roman" w:hAnsi="Times New Roman" w:cs="Times New Roman"/>
              </w:rPr>
              <w:t>9.6 formułuje argumenty dotyczące korzyści wynikających z niezażywania substancji psychoaktywnych, w tym niespożywania alkoholu, nieużywania wyrobów tytoniowych, niespożywania napojów energetyzujących.</w:t>
            </w:r>
          </w:p>
        </w:tc>
      </w:tr>
      <w:tr w:rsidR="008F2A3F" w:rsidRPr="004D00F1" w14:paraId="0DCEF756" w14:textId="77777777" w:rsidTr="000309F3">
        <w:trPr>
          <w:trHeight w:val="332"/>
        </w:trPr>
        <w:tc>
          <w:tcPr>
            <w:tcW w:w="562" w:type="dxa"/>
            <w:shd w:val="clear" w:color="auto" w:fill="DAE9F7" w:themeFill="text2" w:themeFillTint="1A"/>
          </w:tcPr>
          <w:p w14:paraId="1F955233" w14:textId="550E5B0D" w:rsidR="008F2A3F" w:rsidRPr="004D00F1" w:rsidRDefault="008F2A3F">
            <w:pPr>
              <w:rPr>
                <w:rFonts w:ascii="Times New Roman" w:hAnsi="Times New Roman" w:cs="Times New Roman"/>
                <w:b/>
                <w:bCs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lastRenderedPageBreak/>
              <w:t>19</w:t>
            </w:r>
          </w:p>
        </w:tc>
        <w:tc>
          <w:tcPr>
            <w:tcW w:w="2694" w:type="dxa"/>
            <w:gridSpan w:val="4"/>
            <w:shd w:val="clear" w:color="auto" w:fill="DAE9F7" w:themeFill="text2" w:themeFillTint="1A"/>
            <w:vAlign w:val="center"/>
          </w:tcPr>
          <w:p w14:paraId="2DEF360C" w14:textId="13B6B652" w:rsidR="008F2A3F" w:rsidRPr="004D00F1" w:rsidRDefault="008F2A3F" w:rsidP="008F2A3F">
            <w:pPr>
              <w:rPr>
                <w:rFonts w:ascii="Times New Roman" w:hAnsi="Times New Roman" w:cs="Times New Roman"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t>Podsumowanie działu.</w:t>
            </w:r>
          </w:p>
        </w:tc>
        <w:tc>
          <w:tcPr>
            <w:tcW w:w="5806" w:type="dxa"/>
            <w:shd w:val="clear" w:color="auto" w:fill="DAE9F7" w:themeFill="text2" w:themeFillTint="1A"/>
          </w:tcPr>
          <w:p w14:paraId="4CF92A0C" w14:textId="77777777" w:rsidR="008F2A3F" w:rsidRPr="004D00F1" w:rsidRDefault="008F2A3F" w:rsidP="00151D9D">
            <w:pPr>
              <w:rPr>
                <w:rFonts w:ascii="Times New Roman" w:hAnsi="Times New Roman" w:cs="Times New Roman"/>
              </w:rPr>
            </w:pPr>
          </w:p>
        </w:tc>
      </w:tr>
      <w:tr w:rsidR="004D00F1" w:rsidRPr="004D00F1" w14:paraId="7B2ABF80" w14:textId="77777777" w:rsidTr="000309F3">
        <w:tc>
          <w:tcPr>
            <w:tcW w:w="562" w:type="dxa"/>
          </w:tcPr>
          <w:p w14:paraId="7EC92B51" w14:textId="6C04E088" w:rsidR="004D00F1" w:rsidRPr="004D00F1" w:rsidRDefault="004D00F1">
            <w:pPr>
              <w:rPr>
                <w:rFonts w:ascii="Times New Roman" w:hAnsi="Times New Roman" w:cs="Times New Roman"/>
                <w:b/>
                <w:bCs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843" w:type="dxa"/>
            <w:gridSpan w:val="3"/>
          </w:tcPr>
          <w:p w14:paraId="068FC46E" w14:textId="1473CD81" w:rsidR="004D00F1" w:rsidRPr="004D00F1" w:rsidRDefault="004D00F1" w:rsidP="004D00F1">
            <w:pPr>
              <w:rPr>
                <w:rFonts w:ascii="Times New Roman" w:hAnsi="Times New Roman" w:cs="Times New Roman"/>
                <w:b/>
                <w:bCs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t>Jak pracuje mózg nastolatka?</w:t>
            </w:r>
          </w:p>
        </w:tc>
        <w:tc>
          <w:tcPr>
            <w:tcW w:w="851" w:type="dxa"/>
            <w:vMerge w:val="restart"/>
            <w:textDirection w:val="btLr"/>
          </w:tcPr>
          <w:p w14:paraId="546F6921" w14:textId="675A5C62" w:rsidR="004D00F1" w:rsidRPr="004D00F1" w:rsidRDefault="004D00F1" w:rsidP="004D00F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t>Moje dojrzewanie</w:t>
            </w:r>
          </w:p>
        </w:tc>
        <w:tc>
          <w:tcPr>
            <w:tcW w:w="5806" w:type="dxa"/>
          </w:tcPr>
          <w:p w14:paraId="51210788" w14:textId="3642E1AC" w:rsidR="004D00F1" w:rsidRPr="004D00F1" w:rsidRDefault="004D00F1" w:rsidP="00151D9D">
            <w:pPr>
              <w:rPr>
                <w:rFonts w:ascii="Times New Roman" w:hAnsi="Times New Roman" w:cs="Times New Roman"/>
              </w:rPr>
            </w:pPr>
            <w:r w:rsidRPr="004D00F1">
              <w:rPr>
                <w:rFonts w:ascii="Times New Roman" w:hAnsi="Times New Roman" w:cs="Times New Roman"/>
              </w:rPr>
              <w:t>7.1 opisuje fizyczne, psychiczne, emocjonalne oraz społeczne zmiany występujące w okresie dojrzewania; omawia zmiany zachodzące w mózgu podczas dojrzewania oraz wpływ tych zmian na zachowanie nastolatków; wyjaśnia różnice między dojrzewaniem fizycznym a dojrzałością psychiczną;</w:t>
            </w:r>
          </w:p>
        </w:tc>
      </w:tr>
      <w:tr w:rsidR="004D00F1" w:rsidRPr="004D00F1" w14:paraId="68322C76" w14:textId="77777777" w:rsidTr="000309F3">
        <w:tc>
          <w:tcPr>
            <w:tcW w:w="562" w:type="dxa"/>
          </w:tcPr>
          <w:p w14:paraId="176FFB7E" w14:textId="71E745F9" w:rsidR="004D00F1" w:rsidRPr="004D00F1" w:rsidRDefault="004D00F1">
            <w:pPr>
              <w:rPr>
                <w:rFonts w:ascii="Times New Roman" w:hAnsi="Times New Roman" w:cs="Times New Roman"/>
                <w:b/>
                <w:bCs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1843" w:type="dxa"/>
            <w:gridSpan w:val="3"/>
          </w:tcPr>
          <w:p w14:paraId="3E0FDA47" w14:textId="47F8D1E1" w:rsidR="004D00F1" w:rsidRPr="004D00F1" w:rsidRDefault="004D00F1" w:rsidP="004D00F1">
            <w:pPr>
              <w:rPr>
                <w:rFonts w:ascii="Times New Roman" w:hAnsi="Times New Roman" w:cs="Times New Roman"/>
                <w:b/>
                <w:bCs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t>Dlaczego moje ciało się zmienia?</w:t>
            </w:r>
          </w:p>
        </w:tc>
        <w:tc>
          <w:tcPr>
            <w:tcW w:w="851" w:type="dxa"/>
            <w:vMerge/>
          </w:tcPr>
          <w:p w14:paraId="0135B6E7" w14:textId="66B5CBDA" w:rsidR="004D00F1" w:rsidRPr="004D00F1" w:rsidRDefault="004D00F1" w:rsidP="00187A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6" w:type="dxa"/>
          </w:tcPr>
          <w:p w14:paraId="04B67EFC" w14:textId="1858E34F" w:rsidR="004D00F1" w:rsidRPr="004D00F1" w:rsidRDefault="004D00F1" w:rsidP="00151D9D">
            <w:pPr>
              <w:rPr>
                <w:rFonts w:ascii="Times New Roman" w:hAnsi="Times New Roman" w:cs="Times New Roman"/>
              </w:rPr>
            </w:pPr>
            <w:r w:rsidRPr="004D00F1">
              <w:rPr>
                <w:rFonts w:ascii="Times New Roman" w:hAnsi="Times New Roman" w:cs="Times New Roman"/>
              </w:rPr>
              <w:t>7.2 identyfikuje zmiany dotyczące dojrzewania należące do normy medycznej, a także odbiegające od normy medycznej;</w:t>
            </w:r>
          </w:p>
        </w:tc>
      </w:tr>
      <w:tr w:rsidR="004D00F1" w:rsidRPr="004D00F1" w14:paraId="2189ED0E" w14:textId="77777777" w:rsidTr="000309F3">
        <w:tc>
          <w:tcPr>
            <w:tcW w:w="562" w:type="dxa"/>
          </w:tcPr>
          <w:p w14:paraId="0A8A07FC" w14:textId="1A9A1051" w:rsidR="004D00F1" w:rsidRPr="004D00F1" w:rsidRDefault="004D00F1">
            <w:pPr>
              <w:rPr>
                <w:rFonts w:ascii="Times New Roman" w:hAnsi="Times New Roman" w:cs="Times New Roman"/>
                <w:b/>
                <w:bCs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1843" w:type="dxa"/>
            <w:gridSpan w:val="3"/>
          </w:tcPr>
          <w:p w14:paraId="6C60F8F4" w14:textId="47F3FDD2" w:rsidR="004D00F1" w:rsidRPr="004D00F1" w:rsidRDefault="004D00F1" w:rsidP="004D00F1">
            <w:pPr>
              <w:rPr>
                <w:rFonts w:ascii="Times New Roman" w:hAnsi="Times New Roman" w:cs="Times New Roman"/>
                <w:b/>
                <w:bCs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t>Kiedy będę dojrzała/y?</w:t>
            </w:r>
          </w:p>
        </w:tc>
        <w:tc>
          <w:tcPr>
            <w:tcW w:w="851" w:type="dxa"/>
            <w:vMerge/>
          </w:tcPr>
          <w:p w14:paraId="5F3BA180" w14:textId="17B99957" w:rsidR="004D00F1" w:rsidRPr="004D00F1" w:rsidRDefault="004D00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6" w:type="dxa"/>
          </w:tcPr>
          <w:p w14:paraId="0DAF84E5" w14:textId="0A99E5CA" w:rsidR="004D00F1" w:rsidRPr="004D00F1" w:rsidRDefault="004D00F1" w:rsidP="000869AB">
            <w:pPr>
              <w:rPr>
                <w:rFonts w:ascii="Times New Roman" w:hAnsi="Times New Roman" w:cs="Times New Roman"/>
              </w:rPr>
            </w:pPr>
            <w:r w:rsidRPr="004D00F1">
              <w:rPr>
                <w:rFonts w:ascii="Times New Roman" w:hAnsi="Times New Roman" w:cs="Times New Roman"/>
              </w:rPr>
              <w:t>7.1 opisuje fizyczne, psychiczne, emocjonalne oraz społeczne zmiany występujące w okresie dojrzewania; omawia zmiany zachodzące w mózgu podczas dojrzewania oraz wpływ tych zmian na zachowanie – 17 nastolatków; wyjaśnia różnice między dojrzewaniem fizycznym a dojrzałością psychiczną;</w:t>
            </w:r>
          </w:p>
        </w:tc>
      </w:tr>
      <w:tr w:rsidR="004D00F1" w:rsidRPr="004D00F1" w14:paraId="3745776F" w14:textId="77777777" w:rsidTr="000309F3">
        <w:tc>
          <w:tcPr>
            <w:tcW w:w="562" w:type="dxa"/>
          </w:tcPr>
          <w:p w14:paraId="284D96BA" w14:textId="32840858" w:rsidR="004D00F1" w:rsidRPr="004D00F1" w:rsidRDefault="004D00F1">
            <w:pPr>
              <w:rPr>
                <w:rFonts w:ascii="Times New Roman" w:hAnsi="Times New Roman" w:cs="Times New Roman"/>
                <w:b/>
                <w:bCs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1843" w:type="dxa"/>
            <w:gridSpan w:val="3"/>
          </w:tcPr>
          <w:p w14:paraId="3D71C8F2" w14:textId="77777777" w:rsidR="004D00F1" w:rsidRPr="004D00F1" w:rsidRDefault="004D00F1" w:rsidP="004D00F1">
            <w:pPr>
              <w:rPr>
                <w:rFonts w:ascii="Times New Roman" w:hAnsi="Times New Roman" w:cs="Times New Roman"/>
                <w:b/>
                <w:bCs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t xml:space="preserve">Czym jest </w:t>
            </w:r>
          </w:p>
          <w:p w14:paraId="439C36F6" w14:textId="5136C680" w:rsidR="004D00F1" w:rsidRPr="004D00F1" w:rsidRDefault="004D00F1" w:rsidP="004D00F1">
            <w:pPr>
              <w:rPr>
                <w:rFonts w:ascii="Times New Roman" w:hAnsi="Times New Roman" w:cs="Times New Roman"/>
                <w:b/>
                <w:bCs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t>menstruacja?</w:t>
            </w:r>
          </w:p>
        </w:tc>
        <w:tc>
          <w:tcPr>
            <w:tcW w:w="851" w:type="dxa"/>
            <w:vMerge/>
          </w:tcPr>
          <w:p w14:paraId="5AF54997" w14:textId="77777777" w:rsidR="004D00F1" w:rsidRPr="004D00F1" w:rsidRDefault="004D00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6" w:type="dxa"/>
          </w:tcPr>
          <w:p w14:paraId="0F1517F9" w14:textId="37281262" w:rsidR="004D00F1" w:rsidRPr="004D00F1" w:rsidRDefault="004D00F1" w:rsidP="00151D9D">
            <w:pPr>
              <w:rPr>
                <w:rFonts w:ascii="Times New Roman" w:hAnsi="Times New Roman" w:cs="Times New Roman"/>
              </w:rPr>
            </w:pPr>
            <w:r w:rsidRPr="004D00F1">
              <w:rPr>
                <w:rFonts w:ascii="Times New Roman" w:hAnsi="Times New Roman" w:cs="Times New Roman"/>
              </w:rPr>
              <w:t>7.4 omawia etapy cyklu miesiączkowego, jego wpływ na codzienne funkcjonowanie i samopoczucie oraz jego zaburzenia.</w:t>
            </w:r>
          </w:p>
        </w:tc>
      </w:tr>
      <w:tr w:rsidR="004D00F1" w:rsidRPr="004D00F1" w14:paraId="27A5A6B5" w14:textId="77777777" w:rsidTr="000309F3">
        <w:tc>
          <w:tcPr>
            <w:tcW w:w="562" w:type="dxa"/>
          </w:tcPr>
          <w:p w14:paraId="2A5DD2AD" w14:textId="6C94E35A" w:rsidR="004D00F1" w:rsidRPr="004D00F1" w:rsidRDefault="004D00F1">
            <w:pPr>
              <w:rPr>
                <w:rFonts w:ascii="Times New Roman" w:hAnsi="Times New Roman" w:cs="Times New Roman"/>
                <w:b/>
                <w:bCs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1843" w:type="dxa"/>
            <w:gridSpan w:val="3"/>
          </w:tcPr>
          <w:p w14:paraId="6C67F017" w14:textId="48FBFC4B" w:rsidR="004D00F1" w:rsidRPr="004D00F1" w:rsidRDefault="004D00F1" w:rsidP="004D00F1">
            <w:pPr>
              <w:rPr>
                <w:rFonts w:ascii="Times New Roman" w:hAnsi="Times New Roman" w:cs="Times New Roman"/>
                <w:b/>
                <w:bCs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t>Jak dbać o higienę w okresie dojrzewania?</w:t>
            </w:r>
          </w:p>
        </w:tc>
        <w:tc>
          <w:tcPr>
            <w:tcW w:w="851" w:type="dxa"/>
            <w:vMerge/>
          </w:tcPr>
          <w:p w14:paraId="6A7299DD" w14:textId="77777777" w:rsidR="004D00F1" w:rsidRPr="004D00F1" w:rsidRDefault="004D00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6" w:type="dxa"/>
          </w:tcPr>
          <w:p w14:paraId="4985A8B3" w14:textId="4CC54C53" w:rsidR="004D00F1" w:rsidRPr="004D00F1" w:rsidRDefault="004D00F1" w:rsidP="00151D9D">
            <w:pPr>
              <w:rPr>
                <w:rFonts w:ascii="Times New Roman" w:hAnsi="Times New Roman" w:cs="Times New Roman"/>
              </w:rPr>
            </w:pPr>
            <w:r w:rsidRPr="004D00F1">
              <w:rPr>
                <w:rFonts w:ascii="Times New Roman" w:hAnsi="Times New Roman" w:cs="Times New Roman"/>
              </w:rPr>
              <w:t>7.3 wymienia i stosuje zasady higieny osobistej związanej ze zmianami okresu dojrzewania, higieny skóry twarzy, higieny całego ciała, w tym narządów płciowych; wymienia zasady użycia podpasek i tamponów;</w:t>
            </w:r>
          </w:p>
        </w:tc>
      </w:tr>
      <w:tr w:rsidR="008F2A3F" w:rsidRPr="004D00F1" w14:paraId="4E2F7F39" w14:textId="77777777" w:rsidTr="000309F3">
        <w:trPr>
          <w:trHeight w:val="436"/>
        </w:trPr>
        <w:tc>
          <w:tcPr>
            <w:tcW w:w="562" w:type="dxa"/>
            <w:shd w:val="clear" w:color="auto" w:fill="DAE9F7" w:themeFill="text2" w:themeFillTint="1A"/>
          </w:tcPr>
          <w:p w14:paraId="1BFC0937" w14:textId="6929ED87" w:rsidR="008F2A3F" w:rsidRPr="004D00F1" w:rsidRDefault="008F2A3F">
            <w:pPr>
              <w:rPr>
                <w:rFonts w:ascii="Times New Roman" w:hAnsi="Times New Roman" w:cs="Times New Roman"/>
                <w:b/>
                <w:bCs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2694" w:type="dxa"/>
            <w:gridSpan w:val="4"/>
            <w:shd w:val="clear" w:color="auto" w:fill="DAE9F7" w:themeFill="text2" w:themeFillTint="1A"/>
            <w:vAlign w:val="center"/>
          </w:tcPr>
          <w:p w14:paraId="4FC5DB26" w14:textId="225D35A4" w:rsidR="008F2A3F" w:rsidRPr="004D00F1" w:rsidRDefault="008F2A3F" w:rsidP="008F2A3F">
            <w:pPr>
              <w:rPr>
                <w:rFonts w:ascii="Times New Roman" w:hAnsi="Times New Roman" w:cs="Times New Roman"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t>Podsumowanie działu.</w:t>
            </w:r>
          </w:p>
        </w:tc>
        <w:tc>
          <w:tcPr>
            <w:tcW w:w="5806" w:type="dxa"/>
            <w:shd w:val="clear" w:color="auto" w:fill="DAE9F7" w:themeFill="text2" w:themeFillTint="1A"/>
          </w:tcPr>
          <w:p w14:paraId="74752C40" w14:textId="77777777" w:rsidR="008F2A3F" w:rsidRPr="004D00F1" w:rsidRDefault="008F2A3F" w:rsidP="00151D9D">
            <w:pPr>
              <w:rPr>
                <w:rFonts w:ascii="Times New Roman" w:hAnsi="Times New Roman" w:cs="Times New Roman"/>
              </w:rPr>
            </w:pPr>
          </w:p>
        </w:tc>
      </w:tr>
      <w:tr w:rsidR="004D00F1" w:rsidRPr="004D00F1" w14:paraId="2FB20070" w14:textId="77777777" w:rsidTr="000309F3">
        <w:tc>
          <w:tcPr>
            <w:tcW w:w="562" w:type="dxa"/>
          </w:tcPr>
          <w:p w14:paraId="074EEE2E" w14:textId="3AA14B29" w:rsidR="004D00F1" w:rsidRPr="004D00F1" w:rsidRDefault="004D00F1">
            <w:pPr>
              <w:rPr>
                <w:rFonts w:ascii="Times New Roman" w:hAnsi="Times New Roman" w:cs="Times New Roman"/>
                <w:b/>
                <w:bCs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1843" w:type="dxa"/>
            <w:gridSpan w:val="3"/>
          </w:tcPr>
          <w:p w14:paraId="7A140784" w14:textId="3E8A5FE3" w:rsidR="004D00F1" w:rsidRPr="004D00F1" w:rsidRDefault="004D00F1" w:rsidP="004D00F1">
            <w:pPr>
              <w:rPr>
                <w:rFonts w:ascii="Times New Roman" w:hAnsi="Times New Roman" w:cs="Times New Roman"/>
                <w:b/>
                <w:bCs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t>Jakie relacje nawiązuję?</w:t>
            </w:r>
          </w:p>
        </w:tc>
        <w:tc>
          <w:tcPr>
            <w:tcW w:w="851" w:type="dxa"/>
            <w:vMerge w:val="restart"/>
            <w:textDirection w:val="btLr"/>
          </w:tcPr>
          <w:p w14:paraId="6D71449E" w14:textId="5F2768F5" w:rsidR="004D00F1" w:rsidRPr="004D00F1" w:rsidRDefault="004D00F1" w:rsidP="004D00F1">
            <w:pPr>
              <w:ind w:left="113" w:right="113"/>
              <w:rPr>
                <w:rFonts w:ascii="Times New Roman" w:hAnsi="Times New Roman" w:cs="Times New Roman"/>
              </w:rPr>
            </w:pPr>
            <w:r w:rsidRPr="004D00F1">
              <w:rPr>
                <w:rFonts w:ascii="Times New Roman" w:hAnsi="Times New Roman" w:cs="Times New Roman"/>
              </w:rPr>
              <w:t>Moje zdrowie społeczne</w:t>
            </w:r>
          </w:p>
        </w:tc>
        <w:tc>
          <w:tcPr>
            <w:tcW w:w="5806" w:type="dxa"/>
          </w:tcPr>
          <w:p w14:paraId="73C1EB4F" w14:textId="77777777" w:rsidR="004D00F1" w:rsidRPr="004D00F1" w:rsidRDefault="004D00F1" w:rsidP="00151D9D">
            <w:pPr>
              <w:rPr>
                <w:rFonts w:ascii="Times New Roman" w:hAnsi="Times New Roman" w:cs="Times New Roman"/>
              </w:rPr>
            </w:pPr>
            <w:r w:rsidRPr="004D00F1">
              <w:rPr>
                <w:rFonts w:ascii="Times New Roman" w:hAnsi="Times New Roman" w:cs="Times New Roman"/>
              </w:rPr>
              <w:t>1.4 okazuje szacunek sobie i rozwija poczucie własnej wartości; okazuje szacunek i empatię w relacjach międzyludzkich i jest gotów przyjąć perspektywę drugiego człowieka oraz troszczyć się o świat przyrody, dostrzegając perspektywę przyszłych pokoleń – moduł klimatyczny;</w:t>
            </w:r>
          </w:p>
          <w:p w14:paraId="2D62505E" w14:textId="2E6F028F" w:rsidR="004D00F1" w:rsidRPr="004D00F1" w:rsidRDefault="004D00F1" w:rsidP="00151D9D">
            <w:pPr>
              <w:rPr>
                <w:rFonts w:ascii="Times New Roman" w:hAnsi="Times New Roman" w:cs="Times New Roman"/>
              </w:rPr>
            </w:pPr>
            <w:r w:rsidRPr="004D00F1">
              <w:rPr>
                <w:rFonts w:ascii="Times New Roman" w:hAnsi="Times New Roman" w:cs="Times New Roman"/>
              </w:rPr>
              <w:t>6.1 wyjaśnia pojęcia: koleżeństwo, przyjaźń, zauroczenie, zakochanie, miłość, a także rozpoznaje niewłaściwe zachowania w tych relacjach;</w:t>
            </w:r>
          </w:p>
        </w:tc>
      </w:tr>
      <w:tr w:rsidR="004D00F1" w:rsidRPr="004D00F1" w14:paraId="51D215E1" w14:textId="77777777" w:rsidTr="000309F3">
        <w:tc>
          <w:tcPr>
            <w:tcW w:w="562" w:type="dxa"/>
          </w:tcPr>
          <w:p w14:paraId="2A7F4FAB" w14:textId="51426F72" w:rsidR="004D00F1" w:rsidRPr="004D00F1" w:rsidRDefault="004D00F1">
            <w:pPr>
              <w:rPr>
                <w:rFonts w:ascii="Times New Roman" w:hAnsi="Times New Roman" w:cs="Times New Roman"/>
                <w:b/>
                <w:bCs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1843" w:type="dxa"/>
            <w:gridSpan w:val="3"/>
          </w:tcPr>
          <w:p w14:paraId="712018E0" w14:textId="4FD73AA1" w:rsidR="004D00F1" w:rsidRPr="004D00F1" w:rsidRDefault="004D00F1" w:rsidP="004D00F1">
            <w:pPr>
              <w:rPr>
                <w:rFonts w:ascii="Times New Roman" w:hAnsi="Times New Roman" w:cs="Times New Roman"/>
                <w:b/>
                <w:bCs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t>Jakie wartości niesie rodzina?</w:t>
            </w:r>
          </w:p>
        </w:tc>
        <w:tc>
          <w:tcPr>
            <w:tcW w:w="851" w:type="dxa"/>
            <w:vMerge/>
          </w:tcPr>
          <w:p w14:paraId="77674DB2" w14:textId="77777777" w:rsidR="004D00F1" w:rsidRPr="004D00F1" w:rsidRDefault="004D00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6" w:type="dxa"/>
          </w:tcPr>
          <w:p w14:paraId="604CDB47" w14:textId="77777777" w:rsidR="004D00F1" w:rsidRPr="004D00F1" w:rsidRDefault="004D00F1" w:rsidP="004D00F1">
            <w:pPr>
              <w:tabs>
                <w:tab w:val="left" w:pos="1415"/>
              </w:tabs>
              <w:rPr>
                <w:rFonts w:ascii="Times New Roman" w:hAnsi="Times New Roman" w:cs="Times New Roman"/>
              </w:rPr>
            </w:pPr>
            <w:r w:rsidRPr="004D00F1">
              <w:rPr>
                <w:rFonts w:ascii="Times New Roman" w:hAnsi="Times New Roman" w:cs="Times New Roman"/>
              </w:rPr>
              <w:t>6.2 wymienia i omawia funkcje rodziny, opisuje przejawy jej prawidłowego funkcjonowania, omawia wartość rodziny w życiu osobistym człowieka, w tym rodziny wielodzietnej;</w:t>
            </w:r>
          </w:p>
          <w:p w14:paraId="511C9D79" w14:textId="1F2EC51E" w:rsidR="004D00F1" w:rsidRPr="004D00F1" w:rsidRDefault="004D00F1" w:rsidP="004D00F1">
            <w:pPr>
              <w:tabs>
                <w:tab w:val="left" w:pos="1415"/>
              </w:tabs>
              <w:rPr>
                <w:rFonts w:ascii="Times New Roman" w:hAnsi="Times New Roman" w:cs="Times New Roman"/>
              </w:rPr>
            </w:pPr>
            <w:r w:rsidRPr="004D00F1">
              <w:rPr>
                <w:rFonts w:ascii="Times New Roman" w:hAnsi="Times New Roman" w:cs="Times New Roman"/>
              </w:rPr>
              <w:t>6.3 omawia czynniki wpływające na atmosferę w rodzinie, zna prawa i obowiązki dziecka oraz rodziców; 6.4 omawia sposoby dbania o więzi rodzinne (relacje z matką, ojcem, rodzeństwem, dziadkami i dalszą rodziną);</w:t>
            </w:r>
          </w:p>
        </w:tc>
      </w:tr>
      <w:tr w:rsidR="004D00F1" w:rsidRPr="004D00F1" w14:paraId="07FCCFFF" w14:textId="77777777" w:rsidTr="000309F3">
        <w:tc>
          <w:tcPr>
            <w:tcW w:w="562" w:type="dxa"/>
          </w:tcPr>
          <w:p w14:paraId="620BCC9B" w14:textId="141040CF" w:rsidR="004D00F1" w:rsidRPr="004D00F1" w:rsidRDefault="004D00F1">
            <w:pPr>
              <w:rPr>
                <w:rFonts w:ascii="Times New Roman" w:hAnsi="Times New Roman" w:cs="Times New Roman"/>
                <w:b/>
                <w:bCs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1843" w:type="dxa"/>
            <w:gridSpan w:val="3"/>
          </w:tcPr>
          <w:p w14:paraId="79B54353" w14:textId="60F2132D" w:rsidR="004D00F1" w:rsidRPr="004D00F1" w:rsidRDefault="004D00F1" w:rsidP="004D00F1">
            <w:pPr>
              <w:rPr>
                <w:rFonts w:ascii="Times New Roman" w:hAnsi="Times New Roman" w:cs="Times New Roman"/>
                <w:b/>
                <w:bCs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t>Co zrobić kiedy rodzina się zmienia?</w:t>
            </w:r>
          </w:p>
        </w:tc>
        <w:tc>
          <w:tcPr>
            <w:tcW w:w="851" w:type="dxa"/>
            <w:vMerge/>
          </w:tcPr>
          <w:p w14:paraId="39E4D25F" w14:textId="77777777" w:rsidR="004D00F1" w:rsidRPr="004D00F1" w:rsidRDefault="004D00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6" w:type="dxa"/>
          </w:tcPr>
          <w:p w14:paraId="1A674CDF" w14:textId="0C898946" w:rsidR="004D00F1" w:rsidRPr="004D00F1" w:rsidRDefault="004D00F1" w:rsidP="00151D9D">
            <w:pPr>
              <w:rPr>
                <w:rFonts w:ascii="Times New Roman" w:hAnsi="Times New Roman" w:cs="Times New Roman"/>
              </w:rPr>
            </w:pPr>
            <w:r w:rsidRPr="004D00F1">
              <w:rPr>
                <w:rFonts w:ascii="Times New Roman" w:hAnsi="Times New Roman" w:cs="Times New Roman"/>
              </w:rPr>
              <w:t xml:space="preserve">6.5 opisuje zmiany mogące występować w rodzinach, w tym separację, rozwód, wejście rodziców w nowe związki, adopcję, rodzicielstwo zastępcze, pojawienie się rodzeństwa, chorobę i </w:t>
            </w:r>
            <w:r w:rsidRPr="004D00F1">
              <w:rPr>
                <w:rFonts w:ascii="Times New Roman" w:hAnsi="Times New Roman" w:cs="Times New Roman"/>
              </w:rPr>
              <w:lastRenderedPageBreak/>
              <w:t>śmierć, a także wymienia sposoby radzenia sobie w takich sytuacjach;</w:t>
            </w:r>
          </w:p>
        </w:tc>
      </w:tr>
      <w:tr w:rsidR="004D00F1" w:rsidRPr="004D00F1" w14:paraId="0CC8D828" w14:textId="77777777" w:rsidTr="000309F3">
        <w:tc>
          <w:tcPr>
            <w:tcW w:w="562" w:type="dxa"/>
          </w:tcPr>
          <w:p w14:paraId="03E368E1" w14:textId="79773E34" w:rsidR="004D00F1" w:rsidRPr="004D00F1" w:rsidRDefault="004D00F1">
            <w:pPr>
              <w:rPr>
                <w:rFonts w:ascii="Times New Roman" w:hAnsi="Times New Roman" w:cs="Times New Roman"/>
                <w:b/>
                <w:bCs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lastRenderedPageBreak/>
              <w:t>29</w:t>
            </w:r>
          </w:p>
        </w:tc>
        <w:tc>
          <w:tcPr>
            <w:tcW w:w="1843" w:type="dxa"/>
            <w:gridSpan w:val="3"/>
          </w:tcPr>
          <w:p w14:paraId="463B3AC8" w14:textId="4E9D19B1" w:rsidR="004D00F1" w:rsidRPr="004D00F1" w:rsidRDefault="004D00F1" w:rsidP="004D00F1">
            <w:pPr>
              <w:rPr>
                <w:rFonts w:ascii="Times New Roman" w:hAnsi="Times New Roman" w:cs="Times New Roman"/>
                <w:b/>
                <w:bCs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t>Kiedy moje granice są przekroczone?</w:t>
            </w:r>
          </w:p>
        </w:tc>
        <w:tc>
          <w:tcPr>
            <w:tcW w:w="851" w:type="dxa"/>
            <w:vMerge/>
          </w:tcPr>
          <w:p w14:paraId="694AE997" w14:textId="77777777" w:rsidR="004D00F1" w:rsidRPr="004D00F1" w:rsidRDefault="004D00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6" w:type="dxa"/>
          </w:tcPr>
          <w:p w14:paraId="79F02503" w14:textId="58B47C58" w:rsidR="004D00F1" w:rsidRPr="004D00F1" w:rsidRDefault="004D00F1" w:rsidP="004D00F1">
            <w:pPr>
              <w:tabs>
                <w:tab w:val="left" w:pos="1352"/>
              </w:tabs>
              <w:rPr>
                <w:rFonts w:ascii="Times New Roman" w:hAnsi="Times New Roman" w:cs="Times New Roman"/>
              </w:rPr>
            </w:pPr>
            <w:r w:rsidRPr="004D00F1">
              <w:rPr>
                <w:rFonts w:ascii="Times New Roman" w:hAnsi="Times New Roman" w:cs="Times New Roman"/>
              </w:rPr>
              <w:t>6.6 omawia sposoby dbania o granice własne i innych osób w relacjach, rozpoznaje sytuacje, w których może dojść do naruszenia granic osobistych jego i innych osób, zapoznaje się z podstawowymi zasadami ochrony prawnej dzieci i młodzieży oraz wie, gdzie można szukać pomocy w sytuacjach zagrożenia.</w:t>
            </w:r>
          </w:p>
        </w:tc>
      </w:tr>
      <w:tr w:rsidR="008F2A3F" w:rsidRPr="004D00F1" w14:paraId="7A894B06" w14:textId="77777777" w:rsidTr="000309F3">
        <w:trPr>
          <w:trHeight w:val="434"/>
        </w:trPr>
        <w:tc>
          <w:tcPr>
            <w:tcW w:w="562" w:type="dxa"/>
            <w:shd w:val="clear" w:color="auto" w:fill="DAE9F7" w:themeFill="text2" w:themeFillTint="1A"/>
          </w:tcPr>
          <w:p w14:paraId="24EAB846" w14:textId="041E2D75" w:rsidR="008F2A3F" w:rsidRPr="004D00F1" w:rsidRDefault="008F2A3F">
            <w:pPr>
              <w:rPr>
                <w:rFonts w:ascii="Times New Roman" w:hAnsi="Times New Roman" w:cs="Times New Roman"/>
                <w:b/>
                <w:bCs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2694" w:type="dxa"/>
            <w:gridSpan w:val="4"/>
            <w:shd w:val="clear" w:color="auto" w:fill="DAE9F7" w:themeFill="text2" w:themeFillTint="1A"/>
            <w:vAlign w:val="center"/>
          </w:tcPr>
          <w:p w14:paraId="74AFFD7D" w14:textId="624588CD" w:rsidR="008F2A3F" w:rsidRPr="004D00F1" w:rsidRDefault="008F2A3F" w:rsidP="008F2A3F">
            <w:pPr>
              <w:rPr>
                <w:rFonts w:ascii="Times New Roman" w:hAnsi="Times New Roman" w:cs="Times New Roman"/>
              </w:rPr>
            </w:pPr>
            <w:r w:rsidRPr="004D00F1">
              <w:rPr>
                <w:rFonts w:ascii="Times New Roman" w:hAnsi="Times New Roman" w:cs="Times New Roman"/>
                <w:b/>
                <w:bCs/>
              </w:rPr>
              <w:t>Podsumowanie działu.</w:t>
            </w:r>
          </w:p>
        </w:tc>
        <w:tc>
          <w:tcPr>
            <w:tcW w:w="5806" w:type="dxa"/>
            <w:shd w:val="clear" w:color="auto" w:fill="DAE9F7" w:themeFill="text2" w:themeFillTint="1A"/>
          </w:tcPr>
          <w:p w14:paraId="1E9CA597" w14:textId="77777777" w:rsidR="008F2A3F" w:rsidRPr="004D00F1" w:rsidRDefault="008F2A3F" w:rsidP="00151D9D">
            <w:pPr>
              <w:rPr>
                <w:rFonts w:ascii="Times New Roman" w:hAnsi="Times New Roman" w:cs="Times New Roman"/>
              </w:rPr>
            </w:pPr>
          </w:p>
        </w:tc>
      </w:tr>
    </w:tbl>
    <w:p w14:paraId="5FE194DF" w14:textId="77777777" w:rsidR="008F2A3F" w:rsidRDefault="008F2A3F">
      <w:pPr>
        <w:rPr>
          <w:rFonts w:ascii="Times New Roman" w:hAnsi="Times New Roman" w:cs="Times New Roman"/>
        </w:rPr>
      </w:pPr>
    </w:p>
    <w:p w14:paraId="1D9973C4" w14:textId="77777777" w:rsidR="007830FC" w:rsidRPr="004D00F1" w:rsidRDefault="007830FC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36"/>
        <w:gridCol w:w="2376"/>
        <w:gridCol w:w="869"/>
        <w:gridCol w:w="5381"/>
      </w:tblGrid>
      <w:tr w:rsidR="00C30F9C" w:rsidRPr="007830FC" w14:paraId="7BC1D80A" w14:textId="77777777" w:rsidTr="007830FC">
        <w:trPr>
          <w:trHeight w:val="382"/>
        </w:trPr>
        <w:tc>
          <w:tcPr>
            <w:tcW w:w="436" w:type="dxa"/>
            <w:shd w:val="clear" w:color="auto" w:fill="FFC000"/>
            <w:vAlign w:val="center"/>
          </w:tcPr>
          <w:p w14:paraId="3246B031" w14:textId="77777777" w:rsidR="00C30F9C" w:rsidRPr="007830FC" w:rsidRDefault="00C30F9C" w:rsidP="007830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shd w:val="clear" w:color="auto" w:fill="FFC000"/>
            <w:vAlign w:val="center"/>
          </w:tcPr>
          <w:p w14:paraId="5CE21D4B" w14:textId="100582A8" w:rsidR="00C30F9C" w:rsidRPr="007830FC" w:rsidRDefault="00C30F9C" w:rsidP="007830FC">
            <w:pPr>
              <w:jc w:val="center"/>
              <w:rPr>
                <w:rFonts w:ascii="Times New Roman" w:hAnsi="Times New Roman" w:cs="Times New Roman"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Klasa 7</w:t>
            </w:r>
          </w:p>
        </w:tc>
        <w:tc>
          <w:tcPr>
            <w:tcW w:w="6250" w:type="dxa"/>
            <w:gridSpan w:val="2"/>
            <w:shd w:val="clear" w:color="auto" w:fill="FFC000"/>
            <w:vAlign w:val="center"/>
          </w:tcPr>
          <w:p w14:paraId="079F0CFC" w14:textId="40ADE4E4" w:rsidR="00C30F9C" w:rsidRPr="007830FC" w:rsidRDefault="00C30F9C" w:rsidP="007830FC">
            <w:pPr>
              <w:rPr>
                <w:rFonts w:ascii="Times New Roman" w:hAnsi="Times New Roman" w:cs="Times New Roman"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Dział                                             Wymagania PP</w:t>
            </w:r>
          </w:p>
        </w:tc>
      </w:tr>
      <w:tr w:rsidR="00B03869" w:rsidRPr="007830FC" w14:paraId="30E88C7F" w14:textId="77777777" w:rsidTr="00E75BB8">
        <w:tc>
          <w:tcPr>
            <w:tcW w:w="436" w:type="dxa"/>
          </w:tcPr>
          <w:p w14:paraId="5689F630" w14:textId="21E43430" w:rsidR="00B03869" w:rsidRPr="007830FC" w:rsidRDefault="00B03869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376" w:type="dxa"/>
          </w:tcPr>
          <w:p w14:paraId="05B66157" w14:textId="074D2987" w:rsidR="00B03869" w:rsidRPr="007830FC" w:rsidRDefault="00B03869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Czego dowiem się w klasie 7?</w:t>
            </w:r>
          </w:p>
        </w:tc>
        <w:tc>
          <w:tcPr>
            <w:tcW w:w="869" w:type="dxa"/>
            <w:vMerge w:val="restart"/>
            <w:textDirection w:val="btLr"/>
            <w:vAlign w:val="center"/>
          </w:tcPr>
          <w:p w14:paraId="40C0E82C" w14:textId="6222A26A" w:rsidR="00B03869" w:rsidRPr="007830FC" w:rsidRDefault="00B03869" w:rsidP="00B0386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Nasze zdrowie fizyczne</w:t>
            </w:r>
          </w:p>
        </w:tc>
        <w:tc>
          <w:tcPr>
            <w:tcW w:w="5381" w:type="dxa"/>
          </w:tcPr>
          <w:p w14:paraId="010121F5" w14:textId="77777777" w:rsidR="00B03869" w:rsidRPr="007830FC" w:rsidRDefault="00B03869" w:rsidP="00C30F9C">
            <w:pPr>
              <w:rPr>
                <w:rFonts w:ascii="Times New Roman" w:hAnsi="Times New Roman" w:cs="Times New Roman"/>
              </w:rPr>
            </w:pPr>
            <w:r w:rsidRPr="007830FC">
              <w:rPr>
                <w:rFonts w:ascii="Times New Roman" w:hAnsi="Times New Roman" w:cs="Times New Roman"/>
              </w:rPr>
              <w:t>1.1 rozumie, że godność człowieka stanowi fundamentalną wartość na wszystkich etapach jego życia; 1.2 potrafi w imię godności i ludzkiego szacunku akceptować człowieka bez względu na jego indywidualne cechy, choroby, niepełnosprawności;</w:t>
            </w:r>
          </w:p>
          <w:p w14:paraId="0FE4D8F9" w14:textId="77777777" w:rsidR="00B03869" w:rsidRPr="007830FC" w:rsidRDefault="00B03869" w:rsidP="00C30F9C">
            <w:pPr>
              <w:rPr>
                <w:rFonts w:ascii="Times New Roman" w:hAnsi="Times New Roman" w:cs="Times New Roman"/>
              </w:rPr>
            </w:pPr>
            <w:r w:rsidRPr="007830FC">
              <w:rPr>
                <w:rFonts w:ascii="Times New Roman" w:hAnsi="Times New Roman" w:cs="Times New Roman"/>
              </w:rPr>
              <w:t>1.3 rozumie, że zdrowie stanowi wartość nadrzędną w różnych kręgach kulturowych;</w:t>
            </w:r>
          </w:p>
          <w:p w14:paraId="4397C836" w14:textId="10E081EB" w:rsidR="00B03869" w:rsidRPr="007830FC" w:rsidRDefault="00B03869" w:rsidP="00C30F9C">
            <w:pPr>
              <w:rPr>
                <w:rFonts w:ascii="Times New Roman" w:hAnsi="Times New Roman" w:cs="Times New Roman"/>
              </w:rPr>
            </w:pPr>
            <w:r w:rsidRPr="007830FC">
              <w:rPr>
                <w:rFonts w:ascii="Times New Roman" w:hAnsi="Times New Roman" w:cs="Times New Roman"/>
              </w:rPr>
              <w:t>2.1 omawia czynniki, które wpływają pozytywnie i negatywnie na zdrowie i samopoczucie, wyjaśnia, w jaki sposób sam może wpływać na zdrowie;</w:t>
            </w:r>
          </w:p>
        </w:tc>
      </w:tr>
      <w:tr w:rsidR="00B03869" w:rsidRPr="007830FC" w14:paraId="0ACEBB83" w14:textId="77777777" w:rsidTr="00E75BB8">
        <w:tc>
          <w:tcPr>
            <w:tcW w:w="436" w:type="dxa"/>
          </w:tcPr>
          <w:p w14:paraId="6462A58C" w14:textId="4AB2EB61" w:rsidR="00B03869" w:rsidRPr="007830FC" w:rsidRDefault="00B03869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376" w:type="dxa"/>
          </w:tcPr>
          <w:p w14:paraId="3775DBA7" w14:textId="206EBCE8" w:rsidR="00B03869" w:rsidRPr="007830FC" w:rsidRDefault="00B03869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Jak uniknąć chorób zakaźnych?</w:t>
            </w:r>
          </w:p>
        </w:tc>
        <w:tc>
          <w:tcPr>
            <w:tcW w:w="869" w:type="dxa"/>
            <w:vMerge/>
          </w:tcPr>
          <w:p w14:paraId="3F786FCF" w14:textId="3848F66E" w:rsidR="00B03869" w:rsidRPr="007830FC" w:rsidRDefault="00B0386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381" w:type="dxa"/>
          </w:tcPr>
          <w:p w14:paraId="57928E84" w14:textId="77777777" w:rsidR="00B03869" w:rsidRPr="007830FC" w:rsidRDefault="00B03869" w:rsidP="00C30F9C">
            <w:pPr>
              <w:rPr>
                <w:rFonts w:ascii="Times New Roman" w:hAnsi="Times New Roman" w:cs="Times New Roman"/>
              </w:rPr>
            </w:pPr>
            <w:r w:rsidRPr="007830FC">
              <w:rPr>
                <w:rFonts w:ascii="Times New Roman" w:hAnsi="Times New Roman" w:cs="Times New Roman"/>
              </w:rPr>
              <w:t>2.2 wyjaśnia, czym są choroby zakaźne, jakie są drogi ich przenoszenia, w tym droga kropelkowa, płciowa, przez krew, przez kontakt, a także wyjaśnia, jak można ograniczyć ryzyko zakażenia, opisuje objawy najczęstszych chorób zakaźnych oraz wymienia, które z nich mogą być groźne, wymienia objawy sepsy, wyjaśnia, czym są antybiotyki, czym jest antybiotykoodporność i zagrożenia z niej wynikające;</w:t>
            </w:r>
          </w:p>
          <w:p w14:paraId="3B907B64" w14:textId="77777777" w:rsidR="00B03869" w:rsidRPr="007830FC" w:rsidRDefault="00B03869" w:rsidP="00C30F9C">
            <w:pPr>
              <w:rPr>
                <w:rFonts w:ascii="Times New Roman" w:hAnsi="Times New Roman" w:cs="Times New Roman"/>
              </w:rPr>
            </w:pPr>
            <w:r w:rsidRPr="007830FC">
              <w:rPr>
                <w:rFonts w:ascii="Times New Roman" w:hAnsi="Times New Roman" w:cs="Times New Roman"/>
              </w:rPr>
              <w:t>2.3 stosuje zasady profilaktyki epidemiologicznej, wyjaśnia, czym są epidemie i pandemie oraz jak do nich dochodzi;</w:t>
            </w:r>
          </w:p>
          <w:p w14:paraId="0A661F62" w14:textId="30DA8624" w:rsidR="00B03869" w:rsidRPr="007830FC" w:rsidRDefault="00B03869" w:rsidP="00C30F9C">
            <w:pPr>
              <w:rPr>
                <w:rFonts w:ascii="Times New Roman" w:hAnsi="Times New Roman" w:cs="Times New Roman"/>
              </w:rPr>
            </w:pPr>
            <w:r w:rsidRPr="007830FC">
              <w:rPr>
                <w:rFonts w:ascii="Times New Roman" w:hAnsi="Times New Roman" w:cs="Times New Roman"/>
              </w:rPr>
              <w:t xml:space="preserve">2.4 wyjaśnia znaczenie szczepień w przeszłości i obecnie, rozróżnia szczepienia obowiązkowe i zalecane, omawia, czym są ruchy </w:t>
            </w:r>
            <w:proofErr w:type="spellStart"/>
            <w:r w:rsidRPr="007830FC">
              <w:rPr>
                <w:rFonts w:ascii="Times New Roman" w:hAnsi="Times New Roman" w:cs="Times New Roman"/>
              </w:rPr>
              <w:t>antyszczepionkowe</w:t>
            </w:r>
            <w:proofErr w:type="spellEnd"/>
            <w:r w:rsidRPr="007830FC">
              <w:rPr>
                <w:rFonts w:ascii="Times New Roman" w:hAnsi="Times New Roman" w:cs="Times New Roman"/>
              </w:rPr>
              <w:t>, czym jest dezinformacja o szczepieniach i jak ją rozpoznać;</w:t>
            </w:r>
          </w:p>
        </w:tc>
      </w:tr>
      <w:tr w:rsidR="00B03869" w:rsidRPr="007830FC" w14:paraId="787924D6" w14:textId="77777777" w:rsidTr="00E75BB8">
        <w:tc>
          <w:tcPr>
            <w:tcW w:w="436" w:type="dxa"/>
          </w:tcPr>
          <w:p w14:paraId="37FC39F3" w14:textId="4CFCCF30" w:rsidR="00B03869" w:rsidRPr="007830FC" w:rsidRDefault="00B03869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376" w:type="dxa"/>
          </w:tcPr>
          <w:p w14:paraId="6248034E" w14:textId="73CAD82E" w:rsidR="00B03869" w:rsidRPr="007830FC" w:rsidRDefault="00B03869" w:rsidP="00B03869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Jak monitorować swój stan zdrowia?</w:t>
            </w:r>
          </w:p>
        </w:tc>
        <w:tc>
          <w:tcPr>
            <w:tcW w:w="869" w:type="dxa"/>
            <w:vMerge/>
          </w:tcPr>
          <w:p w14:paraId="7FB3B3FA" w14:textId="77777777" w:rsidR="00B03869" w:rsidRPr="007830FC" w:rsidRDefault="00B038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1" w:type="dxa"/>
          </w:tcPr>
          <w:p w14:paraId="2C0C8C8F" w14:textId="6F78F20A" w:rsidR="00B03869" w:rsidRPr="007830FC" w:rsidRDefault="00B03869">
            <w:pPr>
              <w:rPr>
                <w:rFonts w:ascii="Times New Roman" w:hAnsi="Times New Roman" w:cs="Times New Roman"/>
              </w:rPr>
            </w:pPr>
            <w:r w:rsidRPr="007830FC">
              <w:rPr>
                <w:rFonts w:ascii="Times New Roman" w:hAnsi="Times New Roman" w:cs="Times New Roman"/>
              </w:rPr>
              <w:t>2.5 opisuje podstawowe mierniki zdrowia fizycznego oraz ich wartości referencyjne dla swojego wieku, w tym wskaźnik masy ciała (BMI), ciśnienie tętnicze krwi, tętno, stężenie glukozy we krwi, profil lipidowy, mierzy tętno oraz ciśnienie tętnicze krwi w spoczynku i po wysiłku fizycznym za pomocą aparatu automatycznego, a także wyjaśnia znaczenie monitorowania tych parametrów przez całe życie;</w:t>
            </w:r>
          </w:p>
        </w:tc>
      </w:tr>
      <w:tr w:rsidR="00B03869" w:rsidRPr="007830FC" w14:paraId="6EAE17C6" w14:textId="77777777" w:rsidTr="00E75BB8">
        <w:tc>
          <w:tcPr>
            <w:tcW w:w="436" w:type="dxa"/>
          </w:tcPr>
          <w:p w14:paraId="5A870C3E" w14:textId="19A5544F" w:rsidR="00B03869" w:rsidRPr="007830FC" w:rsidRDefault="00B03869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376" w:type="dxa"/>
          </w:tcPr>
          <w:p w14:paraId="09ED92F3" w14:textId="7DE568A0" w:rsidR="00B03869" w:rsidRPr="007830FC" w:rsidRDefault="00B03869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Jak wspierać osoby z niepełnosprawnością?</w:t>
            </w:r>
          </w:p>
        </w:tc>
        <w:tc>
          <w:tcPr>
            <w:tcW w:w="869" w:type="dxa"/>
            <w:vMerge/>
          </w:tcPr>
          <w:p w14:paraId="7A2B2162" w14:textId="77777777" w:rsidR="00B03869" w:rsidRPr="007830FC" w:rsidRDefault="00B038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1" w:type="dxa"/>
          </w:tcPr>
          <w:p w14:paraId="63AC93C7" w14:textId="73FFFDE9" w:rsidR="00B03869" w:rsidRPr="007830FC" w:rsidRDefault="00B03869">
            <w:pPr>
              <w:rPr>
                <w:rFonts w:ascii="Times New Roman" w:hAnsi="Times New Roman" w:cs="Times New Roman"/>
              </w:rPr>
            </w:pPr>
            <w:r w:rsidRPr="007830FC">
              <w:rPr>
                <w:rFonts w:ascii="Times New Roman" w:hAnsi="Times New Roman" w:cs="Times New Roman"/>
              </w:rPr>
              <w:t xml:space="preserve">1.1 rozumie, że godność człowieka stanowi fundamentalną wartość na wszystkich etapach jego życia; 1.2 potrafi w imię godności i ludzkiego szacunku akceptować człowieka bez względu na jego indywidualne cechy, choroby, niepełnosprawności 1.4 dba o poczucie własnej sprawczości w odniesieniu do zdrowia własnego i innych osób oraz stanu środowiska i klimatu – moduł </w:t>
            </w:r>
            <w:r w:rsidRPr="007830FC">
              <w:rPr>
                <w:rFonts w:ascii="Times New Roman" w:hAnsi="Times New Roman" w:cs="Times New Roman"/>
              </w:rPr>
              <w:lastRenderedPageBreak/>
              <w:t>klimatyczny; 2.6 identyfikuje przeszkody społeczne, techniczne i architektoniczne w życiu osób z niepełnosprawnością oraz podaje przykłady rozwiązań pozwalających na tworzenie przestrzeni przyjaznej osobom z niepełnosprawnością.</w:t>
            </w:r>
          </w:p>
        </w:tc>
      </w:tr>
      <w:tr w:rsidR="00B03869" w:rsidRPr="007830FC" w14:paraId="73FCBC2C" w14:textId="77777777" w:rsidTr="00E75BB8">
        <w:tc>
          <w:tcPr>
            <w:tcW w:w="436" w:type="dxa"/>
          </w:tcPr>
          <w:p w14:paraId="640EE0FD" w14:textId="0F03F5A0" w:rsidR="00B03869" w:rsidRPr="007830FC" w:rsidRDefault="00B03869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lastRenderedPageBreak/>
              <w:t>5</w:t>
            </w:r>
          </w:p>
        </w:tc>
        <w:tc>
          <w:tcPr>
            <w:tcW w:w="2376" w:type="dxa"/>
          </w:tcPr>
          <w:p w14:paraId="29DA34AF" w14:textId="0B5C2B58" w:rsidR="00B03869" w:rsidRPr="007830FC" w:rsidRDefault="00B03869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Czym są choroby cywilizacyjne i przewlekłe?*</w:t>
            </w:r>
          </w:p>
        </w:tc>
        <w:tc>
          <w:tcPr>
            <w:tcW w:w="869" w:type="dxa"/>
            <w:vMerge/>
          </w:tcPr>
          <w:p w14:paraId="3323F132" w14:textId="77777777" w:rsidR="00B03869" w:rsidRPr="007830FC" w:rsidRDefault="00B038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1" w:type="dxa"/>
          </w:tcPr>
          <w:p w14:paraId="04E8D9EB" w14:textId="6C2C18F5" w:rsidR="00B03869" w:rsidRPr="007830FC" w:rsidRDefault="00B03869">
            <w:pPr>
              <w:rPr>
                <w:rFonts w:ascii="Times New Roman" w:hAnsi="Times New Roman" w:cs="Times New Roman"/>
              </w:rPr>
            </w:pPr>
            <w:r w:rsidRPr="007830FC">
              <w:rPr>
                <w:rFonts w:ascii="Times New Roman" w:hAnsi="Times New Roman" w:cs="Times New Roman"/>
              </w:rPr>
              <w:t>2.2*omawia najczęstsze choroby przewlekłe i cywilizacyjne (np. otyłość, próchnica zębów, nadciśnienie tętnicze, różne typy cukrzycy, zaburzenia lipidowe, choroby nerek, choroby wątroby, choroby serca, alergie, nowotwory, zaburzenia psychiczne, choroby otępienne), a także konsekwencje zdrowotne i potrzeby osób po udarze mózgu; opisuje wyzwania osób żyjących z chorobami przewlekłymi, prezentuje postawę opartą na zrozumieniu problemów stojących przed osobami chorymi przewlekle.</w:t>
            </w:r>
          </w:p>
        </w:tc>
      </w:tr>
      <w:tr w:rsidR="00B03869" w:rsidRPr="007830FC" w14:paraId="4AD4AFD3" w14:textId="77777777" w:rsidTr="00E75BB8">
        <w:tc>
          <w:tcPr>
            <w:tcW w:w="436" w:type="dxa"/>
          </w:tcPr>
          <w:p w14:paraId="01746EB1" w14:textId="25F2A204" w:rsidR="00B03869" w:rsidRPr="007830FC" w:rsidRDefault="00B03869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2376" w:type="dxa"/>
          </w:tcPr>
          <w:p w14:paraId="6AC72463" w14:textId="54ED1FA2" w:rsidR="00B03869" w:rsidRPr="007830FC" w:rsidRDefault="00B03869" w:rsidP="007830FC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Jak przekonać innych do aktywności fizycznej?-kampania</w:t>
            </w:r>
          </w:p>
        </w:tc>
        <w:tc>
          <w:tcPr>
            <w:tcW w:w="869" w:type="dxa"/>
            <w:vMerge/>
          </w:tcPr>
          <w:p w14:paraId="74CBCA9F" w14:textId="77777777" w:rsidR="00B03869" w:rsidRPr="007830FC" w:rsidRDefault="00B038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1" w:type="dxa"/>
          </w:tcPr>
          <w:p w14:paraId="49292747" w14:textId="746576B8" w:rsidR="00B03869" w:rsidRPr="007830FC" w:rsidRDefault="00B03869">
            <w:pPr>
              <w:rPr>
                <w:rFonts w:ascii="Times New Roman" w:hAnsi="Times New Roman" w:cs="Times New Roman"/>
              </w:rPr>
            </w:pPr>
            <w:r w:rsidRPr="007830FC">
              <w:rPr>
                <w:rFonts w:ascii="Times New Roman" w:hAnsi="Times New Roman" w:cs="Times New Roman"/>
              </w:rPr>
              <w:t>III.1*;III2* 1.5 przyjmuje postawę prospołeczną w odniesieniu do zdrowia innych osób, rozumie ideę zachowań prozdrowotnych w kontekście zdrowia publicznego, (...) ma świadomość, że służy ona dobru innych osób, w tym działaniom na rzecz ochrony środowiska. 3.1 promuje aktywność fizyczną, inicjując i organizując różnorodne wydarzenia oraz projekty i podejmując wyzwania, które zachęcają do aktywności fizycznej, oraz uczestnicząc w nich, angażuje społeczność szkolną i lokalną do wykonywania regularnych ćwiczeń, wyjaśnia korzyści zdrowotne wynikające z aktywności fizycznej w kontekście profilaktyki chorób; 3.1* formułuje argumenty na temat korzyści zdrowotnych wynikających z aktywności fizycznej w kontekście profilaktyki wybranych chorób niezakaźnych (np. otyłości, chorób sercowo-naczyniowych, cukrzycy typu 2, zaburzeń metabolicznych, niepłodności, zwyrodnienia stawów i osteoporozy, depresji i innych zaburzeń psychicznych), wyjaśnia krótko- oraz długoterminowe konsekwencje zdrowotne wynikające z braku aktywności fizycznej; 3.2* formułuje argumenty na temat motywów uczestnictwa w aktywności fizycznej, a także omawia bariery i sposoby ich pokonywania, omawia znaczenie aktywności fizycznej dla rozwoju psychospołecznego</w:t>
            </w:r>
          </w:p>
        </w:tc>
      </w:tr>
      <w:tr w:rsidR="00B03869" w:rsidRPr="007830FC" w14:paraId="38F7896B" w14:textId="77777777" w:rsidTr="00E75BB8">
        <w:tc>
          <w:tcPr>
            <w:tcW w:w="436" w:type="dxa"/>
          </w:tcPr>
          <w:p w14:paraId="36882200" w14:textId="683E3157" w:rsidR="00B03869" w:rsidRPr="007830FC" w:rsidRDefault="00B03869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2376" w:type="dxa"/>
          </w:tcPr>
          <w:p w14:paraId="1F8D2EE5" w14:textId="59E8B6FA" w:rsidR="00B03869" w:rsidRPr="007830FC" w:rsidRDefault="00B03869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Jak zaplanować aktywną dobę?</w:t>
            </w:r>
          </w:p>
        </w:tc>
        <w:tc>
          <w:tcPr>
            <w:tcW w:w="869" w:type="dxa"/>
            <w:vMerge/>
          </w:tcPr>
          <w:p w14:paraId="064CD951" w14:textId="77777777" w:rsidR="00B03869" w:rsidRPr="007830FC" w:rsidRDefault="00B038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1" w:type="dxa"/>
          </w:tcPr>
          <w:p w14:paraId="4D39AEE6" w14:textId="64EF2A4D" w:rsidR="00B03869" w:rsidRPr="007830FC" w:rsidRDefault="00B03869">
            <w:pPr>
              <w:rPr>
                <w:rFonts w:ascii="Times New Roman" w:hAnsi="Times New Roman" w:cs="Times New Roman"/>
              </w:rPr>
            </w:pPr>
            <w:r w:rsidRPr="007830FC">
              <w:rPr>
                <w:rFonts w:ascii="Times New Roman" w:hAnsi="Times New Roman" w:cs="Times New Roman"/>
              </w:rPr>
              <w:t>3.2 planuje i monitoruje własną 24-godzinną aktywność, w tym aktywność fizyczną, wypoczynek i sen, także z wykorzystaniem technologii informacyjno-komunikacyjnych;</w:t>
            </w:r>
          </w:p>
        </w:tc>
      </w:tr>
      <w:tr w:rsidR="00B03869" w:rsidRPr="007830FC" w14:paraId="13EEAE3C" w14:textId="77777777" w:rsidTr="00E75BB8">
        <w:tc>
          <w:tcPr>
            <w:tcW w:w="436" w:type="dxa"/>
          </w:tcPr>
          <w:p w14:paraId="306467DB" w14:textId="34F7D828" w:rsidR="00B03869" w:rsidRPr="007830FC" w:rsidRDefault="00B03869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2376" w:type="dxa"/>
          </w:tcPr>
          <w:p w14:paraId="16F1162B" w14:textId="47B7726E" w:rsidR="00B03869" w:rsidRPr="007830FC" w:rsidRDefault="00B03869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Jakie ćwiczenia mogę wykonywać w domu?</w:t>
            </w:r>
          </w:p>
        </w:tc>
        <w:tc>
          <w:tcPr>
            <w:tcW w:w="869" w:type="dxa"/>
            <w:vMerge/>
          </w:tcPr>
          <w:p w14:paraId="39EC1D24" w14:textId="77777777" w:rsidR="00B03869" w:rsidRPr="007830FC" w:rsidRDefault="00B038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1" w:type="dxa"/>
          </w:tcPr>
          <w:p w14:paraId="3226C209" w14:textId="6E4E98E3" w:rsidR="00B03869" w:rsidRPr="007830FC" w:rsidRDefault="00B03869">
            <w:pPr>
              <w:rPr>
                <w:rFonts w:ascii="Times New Roman" w:hAnsi="Times New Roman" w:cs="Times New Roman"/>
              </w:rPr>
            </w:pPr>
            <w:r w:rsidRPr="007830FC">
              <w:rPr>
                <w:rFonts w:ascii="Times New Roman" w:hAnsi="Times New Roman" w:cs="Times New Roman"/>
              </w:rPr>
              <w:t xml:space="preserve">3.1 promuje aktywność fizyczną, inicjując i organizując różnorodne wydarzenia oraz projekty i podejmując wyzwania, które zachęcają do aktywności fizycznej oraz uczestnicząc w nich, angażuje społeczność szkolną i lokalną do wykonywania regularnych ćwiczeń, wyjaśnia korzyści zdrowotne wynikające z aktywności fizycznej w kontekście profilaktyki chorób; 3.3 regularnie wykonuje ćwiczenia, które wspierają prawidłową postawę ciała oraz zapobiegają bólom pleców i dysfunkcjom mięśni dna miednicy; 3.4 zastępuje bezruch ruchem w codziennych czynnościach (np. wybiera schody zamiast windy) oraz systematycznie korzysta z aktywnego transportu (np. chodzenie pieszo, jazda na rowerze), uzasadnia znaczenie </w:t>
            </w:r>
            <w:r w:rsidRPr="007830FC">
              <w:rPr>
                <w:rFonts w:ascii="Times New Roman" w:hAnsi="Times New Roman" w:cs="Times New Roman"/>
              </w:rPr>
              <w:lastRenderedPageBreak/>
              <w:t>aktywnego stylu życia dla zdrowia fizycznego, psychicznego oraz środowiska;</w:t>
            </w:r>
          </w:p>
        </w:tc>
      </w:tr>
      <w:tr w:rsidR="00B03869" w:rsidRPr="007830FC" w14:paraId="3B8681FB" w14:textId="77777777" w:rsidTr="00E75BB8">
        <w:tc>
          <w:tcPr>
            <w:tcW w:w="436" w:type="dxa"/>
          </w:tcPr>
          <w:p w14:paraId="1B78B387" w14:textId="232C528C" w:rsidR="00B03869" w:rsidRPr="007830FC" w:rsidRDefault="00B03869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lastRenderedPageBreak/>
              <w:t>9</w:t>
            </w:r>
          </w:p>
        </w:tc>
        <w:tc>
          <w:tcPr>
            <w:tcW w:w="2376" w:type="dxa"/>
          </w:tcPr>
          <w:p w14:paraId="008BF24D" w14:textId="03E03F0A" w:rsidR="00B03869" w:rsidRPr="007830FC" w:rsidRDefault="00B03869" w:rsidP="007830FC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Dlaczego warto hartować organizm?</w:t>
            </w:r>
          </w:p>
        </w:tc>
        <w:tc>
          <w:tcPr>
            <w:tcW w:w="869" w:type="dxa"/>
            <w:vMerge/>
          </w:tcPr>
          <w:p w14:paraId="13DB268D" w14:textId="77777777" w:rsidR="00B03869" w:rsidRPr="007830FC" w:rsidRDefault="00B038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1" w:type="dxa"/>
          </w:tcPr>
          <w:p w14:paraId="5962BA00" w14:textId="36174D12" w:rsidR="00B03869" w:rsidRPr="007830FC" w:rsidRDefault="00B03869" w:rsidP="00B03869">
            <w:pPr>
              <w:rPr>
                <w:rFonts w:ascii="Times New Roman" w:hAnsi="Times New Roman" w:cs="Times New Roman"/>
              </w:rPr>
            </w:pPr>
            <w:r w:rsidRPr="007830FC">
              <w:rPr>
                <w:rFonts w:ascii="Times New Roman" w:hAnsi="Times New Roman" w:cs="Times New Roman"/>
              </w:rPr>
              <w:t>3.5 korzysta z różnych metod hartowania organizmu, wymienia różne metody i korzyści zdrowotne hartowania organizmu.</w:t>
            </w:r>
          </w:p>
        </w:tc>
      </w:tr>
      <w:tr w:rsidR="00B03869" w:rsidRPr="007830FC" w14:paraId="21AA9E0B" w14:textId="77777777" w:rsidTr="00E75BB8">
        <w:trPr>
          <w:trHeight w:val="346"/>
        </w:trPr>
        <w:tc>
          <w:tcPr>
            <w:tcW w:w="436" w:type="dxa"/>
            <w:shd w:val="clear" w:color="auto" w:fill="FAE2D5" w:themeFill="accent2" w:themeFillTint="33"/>
          </w:tcPr>
          <w:p w14:paraId="287C5596" w14:textId="7AD0C94A" w:rsidR="00B03869" w:rsidRPr="007830FC" w:rsidRDefault="00B03869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3245" w:type="dxa"/>
            <w:gridSpan w:val="2"/>
            <w:shd w:val="clear" w:color="auto" w:fill="FAE2D5" w:themeFill="accent2" w:themeFillTint="33"/>
          </w:tcPr>
          <w:p w14:paraId="33E0D9E6" w14:textId="28C5532E" w:rsidR="00B03869" w:rsidRPr="007830FC" w:rsidRDefault="00B03869">
            <w:pPr>
              <w:rPr>
                <w:rFonts w:ascii="Times New Roman" w:hAnsi="Times New Roman" w:cs="Times New Roman"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Podsumowanie działu.</w:t>
            </w:r>
          </w:p>
        </w:tc>
        <w:tc>
          <w:tcPr>
            <w:tcW w:w="5381" w:type="dxa"/>
            <w:shd w:val="clear" w:color="auto" w:fill="FAE2D5" w:themeFill="accent2" w:themeFillTint="33"/>
          </w:tcPr>
          <w:p w14:paraId="5414165C" w14:textId="77777777" w:rsidR="00B03869" w:rsidRPr="007830FC" w:rsidRDefault="00B03869">
            <w:pPr>
              <w:rPr>
                <w:rFonts w:ascii="Times New Roman" w:hAnsi="Times New Roman" w:cs="Times New Roman"/>
              </w:rPr>
            </w:pPr>
          </w:p>
        </w:tc>
      </w:tr>
      <w:tr w:rsidR="00B03869" w:rsidRPr="007830FC" w14:paraId="336481F3" w14:textId="77777777" w:rsidTr="00E75BB8">
        <w:tc>
          <w:tcPr>
            <w:tcW w:w="436" w:type="dxa"/>
          </w:tcPr>
          <w:p w14:paraId="4C1D370E" w14:textId="0F764AC7" w:rsidR="00B03869" w:rsidRPr="007830FC" w:rsidRDefault="00B03869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2376" w:type="dxa"/>
          </w:tcPr>
          <w:p w14:paraId="17D5F126" w14:textId="400081CE" w:rsidR="00B03869" w:rsidRPr="007830FC" w:rsidRDefault="00B03869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Jak zaplanować zdrowy posiłek?- zajęcia kulinarne.</w:t>
            </w:r>
          </w:p>
        </w:tc>
        <w:tc>
          <w:tcPr>
            <w:tcW w:w="869" w:type="dxa"/>
            <w:vMerge w:val="restart"/>
            <w:textDirection w:val="btLr"/>
            <w:vAlign w:val="center"/>
          </w:tcPr>
          <w:p w14:paraId="05910936" w14:textId="7E3D75CD" w:rsidR="00B03869" w:rsidRPr="007830FC" w:rsidRDefault="00B03869" w:rsidP="00B0386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830FC">
              <w:rPr>
                <w:rFonts w:ascii="Times New Roman" w:hAnsi="Times New Roman" w:cs="Times New Roman"/>
              </w:rPr>
              <w:t>Nasze odżywianie</w:t>
            </w:r>
          </w:p>
        </w:tc>
        <w:tc>
          <w:tcPr>
            <w:tcW w:w="5381" w:type="dxa"/>
          </w:tcPr>
          <w:p w14:paraId="281B1E42" w14:textId="126DAEAF" w:rsidR="00B03869" w:rsidRPr="007830FC" w:rsidRDefault="00B03869" w:rsidP="00B03869">
            <w:pPr>
              <w:tabs>
                <w:tab w:val="left" w:pos="1230"/>
              </w:tabs>
              <w:rPr>
                <w:rFonts w:ascii="Times New Roman" w:hAnsi="Times New Roman" w:cs="Times New Roman"/>
              </w:rPr>
            </w:pPr>
            <w:r w:rsidRPr="007830FC">
              <w:rPr>
                <w:rFonts w:ascii="Times New Roman" w:hAnsi="Times New Roman" w:cs="Times New Roman"/>
              </w:rPr>
              <w:t xml:space="preserve">4.1samodzielnie planuje i komponuje zbilansowane posiłki zgodnie z zaleceniami talerza zdrowego żywienia, w tym z wykorzystaniem technologii informacyjno-komunikacyjnych (np. wiarygodnych aplikacji mobilnych, programów komputerowych); 4.3 wymienia konsekwencje zdrowotne wynikające z niewłaściwego odżywiania (np. nadwagę, otyłość, </w:t>
            </w:r>
            <w:proofErr w:type="spellStart"/>
            <w:r w:rsidRPr="007830FC">
              <w:rPr>
                <w:rFonts w:ascii="Times New Roman" w:hAnsi="Times New Roman" w:cs="Times New Roman"/>
              </w:rPr>
              <w:t>insulinooporność</w:t>
            </w:r>
            <w:proofErr w:type="spellEnd"/>
            <w:r w:rsidRPr="007830FC">
              <w:rPr>
                <w:rFonts w:ascii="Times New Roman" w:hAnsi="Times New Roman" w:cs="Times New Roman"/>
              </w:rPr>
              <w:t>, cukrzycę typu 2, choroby układu krążenia), omawia znaczenie diety w kontekście chorób autoimmunologicznych (np. celiakii, cukrzycy typu 1, choroby Hashimoto) i alergii pokarmowych;</w:t>
            </w:r>
          </w:p>
        </w:tc>
      </w:tr>
      <w:tr w:rsidR="00B03869" w:rsidRPr="007830FC" w14:paraId="0A5A0DFF" w14:textId="77777777" w:rsidTr="00E75BB8">
        <w:tc>
          <w:tcPr>
            <w:tcW w:w="436" w:type="dxa"/>
          </w:tcPr>
          <w:p w14:paraId="6E54F7DB" w14:textId="7807E04C" w:rsidR="00B03869" w:rsidRPr="007830FC" w:rsidRDefault="00B03869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2376" w:type="dxa"/>
          </w:tcPr>
          <w:p w14:paraId="4CB571B6" w14:textId="57676811" w:rsidR="00B03869" w:rsidRPr="007830FC" w:rsidRDefault="00B03869" w:rsidP="00C30F9C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Jak przygotować napój izotoniczny?- zajęcia kulinarne</w:t>
            </w:r>
          </w:p>
        </w:tc>
        <w:tc>
          <w:tcPr>
            <w:tcW w:w="869" w:type="dxa"/>
            <w:vMerge/>
          </w:tcPr>
          <w:p w14:paraId="67D83559" w14:textId="77777777" w:rsidR="00B03869" w:rsidRPr="007830FC" w:rsidRDefault="00B038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1" w:type="dxa"/>
          </w:tcPr>
          <w:p w14:paraId="6C837630" w14:textId="77ED2D12" w:rsidR="00B03869" w:rsidRPr="007830FC" w:rsidRDefault="00B03869">
            <w:pPr>
              <w:rPr>
                <w:rFonts w:ascii="Times New Roman" w:hAnsi="Times New Roman" w:cs="Times New Roman"/>
              </w:rPr>
            </w:pPr>
            <w:r w:rsidRPr="007830FC">
              <w:rPr>
                <w:rFonts w:ascii="Times New Roman" w:hAnsi="Times New Roman" w:cs="Times New Roman"/>
              </w:rPr>
              <w:t xml:space="preserve">4.2 przygotowuje napój izotoniczny oraz posiłki </w:t>
            </w:r>
            <w:proofErr w:type="spellStart"/>
            <w:r w:rsidRPr="007830FC">
              <w:rPr>
                <w:rFonts w:ascii="Times New Roman" w:hAnsi="Times New Roman" w:cs="Times New Roman"/>
              </w:rPr>
              <w:t>przedwysiłkowe</w:t>
            </w:r>
            <w:proofErr w:type="spellEnd"/>
            <w:r w:rsidRPr="007830FC">
              <w:rPr>
                <w:rFonts w:ascii="Times New Roman" w:hAnsi="Times New Roman" w:cs="Times New Roman"/>
              </w:rPr>
              <w:t xml:space="preserve"> i powysiłkowe;</w:t>
            </w:r>
          </w:p>
        </w:tc>
      </w:tr>
      <w:tr w:rsidR="00B03869" w:rsidRPr="007830FC" w14:paraId="23E6AB18" w14:textId="77777777" w:rsidTr="00E75BB8">
        <w:tc>
          <w:tcPr>
            <w:tcW w:w="436" w:type="dxa"/>
          </w:tcPr>
          <w:p w14:paraId="2987F743" w14:textId="3CB3DD7D" w:rsidR="00B03869" w:rsidRPr="007830FC" w:rsidRDefault="00B03869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2376" w:type="dxa"/>
          </w:tcPr>
          <w:p w14:paraId="60258EC5" w14:textId="57DAE98E" w:rsidR="00B03869" w:rsidRPr="007830FC" w:rsidRDefault="00B03869" w:rsidP="00C30F9C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Jakie są konsekwencje dopingu i nadmiernej suplementacji?</w:t>
            </w:r>
          </w:p>
        </w:tc>
        <w:tc>
          <w:tcPr>
            <w:tcW w:w="869" w:type="dxa"/>
            <w:vMerge/>
          </w:tcPr>
          <w:p w14:paraId="1BE2F5B5" w14:textId="77777777" w:rsidR="00B03869" w:rsidRPr="007830FC" w:rsidRDefault="00B038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1" w:type="dxa"/>
          </w:tcPr>
          <w:p w14:paraId="6CF8E7EF" w14:textId="106357FE" w:rsidR="00B03869" w:rsidRPr="007830FC" w:rsidRDefault="00B03869">
            <w:pPr>
              <w:rPr>
                <w:rFonts w:ascii="Times New Roman" w:hAnsi="Times New Roman" w:cs="Times New Roman"/>
              </w:rPr>
            </w:pPr>
            <w:r w:rsidRPr="007830FC">
              <w:rPr>
                <w:rFonts w:ascii="Times New Roman" w:hAnsi="Times New Roman" w:cs="Times New Roman"/>
              </w:rPr>
              <w:t>4.4 opisuje negatywne skutki stosowania nieprawidłowych diet, nadużywania suplementów, spożywania napojów energetyzujących oraz stosowania środków dopingujących.</w:t>
            </w:r>
          </w:p>
        </w:tc>
      </w:tr>
      <w:tr w:rsidR="00B03869" w:rsidRPr="007830FC" w14:paraId="16B1F15C" w14:textId="77777777" w:rsidTr="00E75BB8">
        <w:tc>
          <w:tcPr>
            <w:tcW w:w="436" w:type="dxa"/>
          </w:tcPr>
          <w:p w14:paraId="3C2BD1DF" w14:textId="7D879DFA" w:rsidR="00B03869" w:rsidRPr="007830FC" w:rsidRDefault="00B03869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2376" w:type="dxa"/>
          </w:tcPr>
          <w:p w14:paraId="781F1ED1" w14:textId="24C06620" w:rsidR="00B03869" w:rsidRPr="007830FC" w:rsidRDefault="00B03869" w:rsidP="00C30F9C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Jak planować dietę chorych?</w:t>
            </w:r>
          </w:p>
        </w:tc>
        <w:tc>
          <w:tcPr>
            <w:tcW w:w="869" w:type="dxa"/>
            <w:vMerge/>
          </w:tcPr>
          <w:p w14:paraId="5CEE2AB7" w14:textId="77777777" w:rsidR="00B03869" w:rsidRPr="007830FC" w:rsidRDefault="00B038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1" w:type="dxa"/>
          </w:tcPr>
          <w:p w14:paraId="37E992CF" w14:textId="1252E2BF" w:rsidR="00B03869" w:rsidRPr="007830FC" w:rsidRDefault="00B03869">
            <w:pPr>
              <w:rPr>
                <w:rFonts w:ascii="Times New Roman" w:hAnsi="Times New Roman" w:cs="Times New Roman"/>
              </w:rPr>
            </w:pPr>
            <w:r w:rsidRPr="007830FC">
              <w:rPr>
                <w:rFonts w:ascii="Times New Roman" w:hAnsi="Times New Roman" w:cs="Times New Roman"/>
              </w:rPr>
              <w:t>4.3 (...), omawia znaczenie diety w kontekście chorób autoimmunologicznych (np. celiakii, cukrzycy typu 1, choroby Hashimoto) i alergii pokarmowych;</w:t>
            </w:r>
          </w:p>
        </w:tc>
      </w:tr>
      <w:tr w:rsidR="00B03869" w:rsidRPr="007830FC" w14:paraId="7696B754" w14:textId="77777777" w:rsidTr="00E75BB8">
        <w:tc>
          <w:tcPr>
            <w:tcW w:w="436" w:type="dxa"/>
            <w:shd w:val="clear" w:color="auto" w:fill="FAE2D5" w:themeFill="accent2" w:themeFillTint="33"/>
          </w:tcPr>
          <w:p w14:paraId="5A570DE0" w14:textId="4AF49D6A" w:rsidR="00B03869" w:rsidRPr="007830FC" w:rsidRDefault="00B03869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3245" w:type="dxa"/>
            <w:gridSpan w:val="2"/>
            <w:shd w:val="clear" w:color="auto" w:fill="FAE2D5" w:themeFill="accent2" w:themeFillTint="33"/>
          </w:tcPr>
          <w:p w14:paraId="483E5BB1" w14:textId="60614872" w:rsidR="00B03869" w:rsidRPr="007830FC" w:rsidRDefault="00B03869">
            <w:pPr>
              <w:rPr>
                <w:rFonts w:ascii="Times New Roman" w:hAnsi="Times New Roman" w:cs="Times New Roman"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Podsumowanie działu.</w:t>
            </w:r>
          </w:p>
        </w:tc>
        <w:tc>
          <w:tcPr>
            <w:tcW w:w="5381" w:type="dxa"/>
            <w:shd w:val="clear" w:color="auto" w:fill="FAE2D5" w:themeFill="accent2" w:themeFillTint="33"/>
          </w:tcPr>
          <w:p w14:paraId="1B506746" w14:textId="77777777" w:rsidR="00B03869" w:rsidRPr="007830FC" w:rsidRDefault="00B03869">
            <w:pPr>
              <w:rPr>
                <w:rFonts w:ascii="Times New Roman" w:hAnsi="Times New Roman" w:cs="Times New Roman"/>
              </w:rPr>
            </w:pPr>
          </w:p>
        </w:tc>
      </w:tr>
      <w:tr w:rsidR="00B03869" w:rsidRPr="007830FC" w14:paraId="592AB129" w14:textId="77777777" w:rsidTr="00E75BB8">
        <w:tc>
          <w:tcPr>
            <w:tcW w:w="436" w:type="dxa"/>
          </w:tcPr>
          <w:p w14:paraId="32558B2D" w14:textId="183F1D41" w:rsidR="00B03869" w:rsidRPr="007830FC" w:rsidRDefault="00B03869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2376" w:type="dxa"/>
          </w:tcPr>
          <w:p w14:paraId="16C917CA" w14:textId="1A59AAAA" w:rsidR="00B03869" w:rsidRPr="007830FC" w:rsidRDefault="00B03869" w:rsidP="00C30F9C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Jak umysł wpływa na ciało?</w:t>
            </w:r>
          </w:p>
        </w:tc>
        <w:tc>
          <w:tcPr>
            <w:tcW w:w="869" w:type="dxa"/>
            <w:vMerge w:val="restart"/>
            <w:textDirection w:val="btLr"/>
            <w:vAlign w:val="center"/>
          </w:tcPr>
          <w:p w14:paraId="3BA25D13" w14:textId="31998185" w:rsidR="00B03869" w:rsidRPr="007830FC" w:rsidRDefault="00E75BB8" w:rsidP="00E75B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830FC">
              <w:rPr>
                <w:rFonts w:ascii="Times New Roman" w:hAnsi="Times New Roman" w:cs="Times New Roman"/>
              </w:rPr>
              <w:t>Nasze zdrowie psychiczne</w:t>
            </w:r>
          </w:p>
        </w:tc>
        <w:tc>
          <w:tcPr>
            <w:tcW w:w="5381" w:type="dxa"/>
          </w:tcPr>
          <w:p w14:paraId="5ED980AF" w14:textId="4FE7DFE0" w:rsidR="00B03869" w:rsidRPr="007830FC" w:rsidRDefault="00B03869">
            <w:pPr>
              <w:rPr>
                <w:rFonts w:ascii="Times New Roman" w:hAnsi="Times New Roman" w:cs="Times New Roman"/>
              </w:rPr>
            </w:pPr>
            <w:r w:rsidRPr="007830FC">
              <w:rPr>
                <w:rFonts w:ascii="Times New Roman" w:hAnsi="Times New Roman" w:cs="Times New Roman"/>
              </w:rPr>
              <w:t>5.1 omawia zależność między emocjami, myślami a objawami fizycznymi i zachowaniem;</w:t>
            </w:r>
          </w:p>
        </w:tc>
      </w:tr>
      <w:tr w:rsidR="00B03869" w:rsidRPr="007830FC" w14:paraId="1A59582D" w14:textId="77777777" w:rsidTr="00E75BB8">
        <w:tc>
          <w:tcPr>
            <w:tcW w:w="436" w:type="dxa"/>
          </w:tcPr>
          <w:p w14:paraId="10AA07FF" w14:textId="0C97EEA9" w:rsidR="00B03869" w:rsidRPr="007830FC" w:rsidRDefault="00B03869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2376" w:type="dxa"/>
          </w:tcPr>
          <w:p w14:paraId="66018AEA" w14:textId="161E8680" w:rsidR="00B03869" w:rsidRPr="007830FC" w:rsidRDefault="00B03869" w:rsidP="00C30F9C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Jak budować poczucie własnej wartości?</w:t>
            </w:r>
          </w:p>
        </w:tc>
        <w:tc>
          <w:tcPr>
            <w:tcW w:w="869" w:type="dxa"/>
            <w:vMerge/>
          </w:tcPr>
          <w:p w14:paraId="643B2592" w14:textId="77777777" w:rsidR="00B03869" w:rsidRPr="007830FC" w:rsidRDefault="00B038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1" w:type="dxa"/>
          </w:tcPr>
          <w:p w14:paraId="4C1D47D3" w14:textId="29706BA4" w:rsidR="00B03869" w:rsidRPr="007830FC" w:rsidRDefault="00B03869">
            <w:pPr>
              <w:rPr>
                <w:rFonts w:ascii="Times New Roman" w:hAnsi="Times New Roman" w:cs="Times New Roman"/>
              </w:rPr>
            </w:pPr>
            <w:r w:rsidRPr="007830FC">
              <w:rPr>
                <w:rFonts w:ascii="Times New Roman" w:hAnsi="Times New Roman" w:cs="Times New Roman"/>
              </w:rPr>
              <w:t>5.2 analizuje swoje zachowanie, uczucia i potrzeby w różnych sytuacjach pod kątem budowania poczucia własnej wartości;</w:t>
            </w:r>
          </w:p>
        </w:tc>
      </w:tr>
      <w:tr w:rsidR="00B03869" w:rsidRPr="007830FC" w14:paraId="42C12C83" w14:textId="77777777" w:rsidTr="00E75BB8">
        <w:tc>
          <w:tcPr>
            <w:tcW w:w="436" w:type="dxa"/>
          </w:tcPr>
          <w:p w14:paraId="29BA84B9" w14:textId="3C1BF19C" w:rsidR="00B03869" w:rsidRPr="007830FC" w:rsidRDefault="00B03869" w:rsidP="00B03869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2376" w:type="dxa"/>
          </w:tcPr>
          <w:p w14:paraId="73827A61" w14:textId="3C68CBD0" w:rsidR="00B03869" w:rsidRPr="007830FC" w:rsidRDefault="00B03869" w:rsidP="00B03869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Co oznacza "jak cię widzą-tak cię piszą"?</w:t>
            </w:r>
          </w:p>
        </w:tc>
        <w:tc>
          <w:tcPr>
            <w:tcW w:w="869" w:type="dxa"/>
            <w:vMerge/>
          </w:tcPr>
          <w:p w14:paraId="6F9DDEE2" w14:textId="77777777" w:rsidR="00B03869" w:rsidRPr="007830FC" w:rsidRDefault="00B03869" w:rsidP="00B038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1" w:type="dxa"/>
          </w:tcPr>
          <w:p w14:paraId="167C89DA" w14:textId="49F74A74" w:rsidR="00B03869" w:rsidRPr="007830FC" w:rsidRDefault="00B03869" w:rsidP="00B03869">
            <w:pPr>
              <w:rPr>
                <w:rFonts w:ascii="Times New Roman" w:hAnsi="Times New Roman" w:cs="Times New Roman"/>
              </w:rPr>
            </w:pPr>
            <w:r w:rsidRPr="007830FC">
              <w:rPr>
                <w:rFonts w:ascii="Times New Roman" w:hAnsi="Times New Roman" w:cs="Times New Roman"/>
              </w:rPr>
              <w:t xml:space="preserve">5.3 dba o pozytywny obraz własnego ciała, analizuje, jaki wpływ na obraz ciała mają m.in. Internet oraz media społecznościowe; 5.2* omawia potrzeby osób z zaburzeniami psychicznymi występującymi najczęściej w okresie dojrzewania, w tym z (...), zaburzeniami odżywiania (bulimią, anoreksją), </w:t>
            </w:r>
            <w:proofErr w:type="spellStart"/>
            <w:r w:rsidRPr="007830FC">
              <w:rPr>
                <w:rFonts w:ascii="Times New Roman" w:hAnsi="Times New Roman" w:cs="Times New Roman"/>
              </w:rPr>
              <w:t>dysmorfofobią</w:t>
            </w:r>
            <w:proofErr w:type="spellEnd"/>
            <w:r w:rsidRPr="007830FC">
              <w:rPr>
                <w:rFonts w:ascii="Times New Roman" w:hAnsi="Times New Roman" w:cs="Times New Roman"/>
              </w:rPr>
              <w:t>.</w:t>
            </w:r>
          </w:p>
        </w:tc>
      </w:tr>
      <w:tr w:rsidR="00B03869" w:rsidRPr="007830FC" w14:paraId="1054DF81" w14:textId="77777777" w:rsidTr="00E75BB8">
        <w:tc>
          <w:tcPr>
            <w:tcW w:w="436" w:type="dxa"/>
          </w:tcPr>
          <w:p w14:paraId="4A672233" w14:textId="765045F6" w:rsidR="00B03869" w:rsidRPr="007830FC" w:rsidRDefault="00B03869" w:rsidP="00B03869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2376" w:type="dxa"/>
          </w:tcPr>
          <w:p w14:paraId="7197D644" w14:textId="1AFF7075" w:rsidR="00B03869" w:rsidRPr="007830FC" w:rsidRDefault="00B03869" w:rsidP="00B03869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Gdzie i jak szukać pomocy w trudnościach z emocjami?</w:t>
            </w:r>
          </w:p>
        </w:tc>
        <w:tc>
          <w:tcPr>
            <w:tcW w:w="869" w:type="dxa"/>
            <w:vMerge/>
          </w:tcPr>
          <w:p w14:paraId="6903E370" w14:textId="77777777" w:rsidR="00B03869" w:rsidRPr="007830FC" w:rsidRDefault="00B03869" w:rsidP="00B038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1" w:type="dxa"/>
          </w:tcPr>
          <w:p w14:paraId="2DA4E82D" w14:textId="01B2BFF9" w:rsidR="00B03869" w:rsidRPr="007830FC" w:rsidRDefault="00B03869" w:rsidP="00B03869">
            <w:pPr>
              <w:rPr>
                <w:rFonts w:ascii="Times New Roman" w:hAnsi="Times New Roman" w:cs="Times New Roman"/>
              </w:rPr>
            </w:pPr>
            <w:r w:rsidRPr="007830FC">
              <w:rPr>
                <w:rFonts w:ascii="Times New Roman" w:hAnsi="Times New Roman" w:cs="Times New Roman"/>
              </w:rPr>
              <w:t>5.4 stosuje zasady pierwszej pomocy emocjonalnej wobec osób ze swojego otoczenia.</w:t>
            </w:r>
          </w:p>
          <w:p w14:paraId="06C98B85" w14:textId="77777777" w:rsidR="00B03869" w:rsidRPr="007830FC" w:rsidRDefault="00B03869" w:rsidP="00B03869">
            <w:pPr>
              <w:rPr>
                <w:rFonts w:ascii="Times New Roman" w:hAnsi="Times New Roman" w:cs="Times New Roman"/>
              </w:rPr>
            </w:pPr>
          </w:p>
          <w:p w14:paraId="55393FE4" w14:textId="7CFA1FAA" w:rsidR="00B03869" w:rsidRPr="007830FC" w:rsidRDefault="00B03869" w:rsidP="00B03869">
            <w:pPr>
              <w:tabs>
                <w:tab w:val="left" w:pos="4350"/>
              </w:tabs>
              <w:rPr>
                <w:rFonts w:ascii="Times New Roman" w:hAnsi="Times New Roman" w:cs="Times New Roman"/>
              </w:rPr>
            </w:pPr>
            <w:r w:rsidRPr="007830FC">
              <w:rPr>
                <w:rFonts w:ascii="Times New Roman" w:hAnsi="Times New Roman" w:cs="Times New Roman"/>
              </w:rPr>
              <w:tab/>
            </w:r>
          </w:p>
        </w:tc>
      </w:tr>
      <w:tr w:rsidR="00B03869" w:rsidRPr="007830FC" w14:paraId="1426CB3A" w14:textId="77777777" w:rsidTr="00E75BB8">
        <w:tc>
          <w:tcPr>
            <w:tcW w:w="436" w:type="dxa"/>
          </w:tcPr>
          <w:p w14:paraId="63C78582" w14:textId="05D44B10" w:rsidR="00B03869" w:rsidRPr="007830FC" w:rsidRDefault="00B03869" w:rsidP="00B03869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2376" w:type="dxa"/>
          </w:tcPr>
          <w:p w14:paraId="7859C71B" w14:textId="09A4385D" w:rsidR="00B03869" w:rsidRPr="007830FC" w:rsidRDefault="00B03869" w:rsidP="00B03869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Jak mogę zadbać o mój dobrostan?*</w:t>
            </w:r>
          </w:p>
        </w:tc>
        <w:tc>
          <w:tcPr>
            <w:tcW w:w="869" w:type="dxa"/>
            <w:vMerge/>
          </w:tcPr>
          <w:p w14:paraId="273852D1" w14:textId="77777777" w:rsidR="00B03869" w:rsidRPr="007830FC" w:rsidRDefault="00B03869" w:rsidP="00B038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1" w:type="dxa"/>
          </w:tcPr>
          <w:p w14:paraId="36CDE714" w14:textId="47016149" w:rsidR="00B03869" w:rsidRPr="007830FC" w:rsidRDefault="00B03869" w:rsidP="00B03869">
            <w:pPr>
              <w:tabs>
                <w:tab w:val="left" w:pos="1493"/>
              </w:tabs>
              <w:rPr>
                <w:rFonts w:ascii="Times New Roman" w:hAnsi="Times New Roman" w:cs="Times New Roman"/>
              </w:rPr>
            </w:pPr>
            <w:r w:rsidRPr="007830FC">
              <w:rPr>
                <w:rFonts w:ascii="Times New Roman" w:hAnsi="Times New Roman" w:cs="Times New Roman"/>
              </w:rPr>
              <w:t>5.1* identyfikuje czynniki indywidualne i środowiskowe mające wpływ na jego dobrostan (np. aktywność fizyczna, dieta, higiena snu, higiena cyfrowa) i stosuje adekwatne techniki radzenia sobie z trudnościami;</w:t>
            </w:r>
          </w:p>
        </w:tc>
      </w:tr>
      <w:tr w:rsidR="00B03869" w:rsidRPr="007830FC" w14:paraId="5E2DCB3C" w14:textId="77777777" w:rsidTr="00E75BB8">
        <w:tc>
          <w:tcPr>
            <w:tcW w:w="436" w:type="dxa"/>
          </w:tcPr>
          <w:p w14:paraId="00902A1E" w14:textId="725D8048" w:rsidR="00B03869" w:rsidRPr="007830FC" w:rsidRDefault="00B03869" w:rsidP="00B03869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2376" w:type="dxa"/>
          </w:tcPr>
          <w:p w14:paraId="35AC6D8F" w14:textId="3F589ACB" w:rsidR="00B03869" w:rsidRPr="007830FC" w:rsidRDefault="00B03869" w:rsidP="00B03869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Czym jest depresja?*</w:t>
            </w:r>
          </w:p>
        </w:tc>
        <w:tc>
          <w:tcPr>
            <w:tcW w:w="869" w:type="dxa"/>
            <w:vMerge/>
          </w:tcPr>
          <w:p w14:paraId="32F3C451" w14:textId="77777777" w:rsidR="00B03869" w:rsidRPr="007830FC" w:rsidRDefault="00B03869" w:rsidP="00B038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1" w:type="dxa"/>
          </w:tcPr>
          <w:p w14:paraId="4CBF33A9" w14:textId="71C9F6F7" w:rsidR="00B03869" w:rsidRPr="007830FC" w:rsidRDefault="00B03869" w:rsidP="00B03869">
            <w:pPr>
              <w:tabs>
                <w:tab w:val="left" w:pos="4125"/>
              </w:tabs>
              <w:rPr>
                <w:rFonts w:ascii="Times New Roman" w:hAnsi="Times New Roman" w:cs="Times New Roman"/>
              </w:rPr>
            </w:pPr>
            <w:r w:rsidRPr="007830FC">
              <w:rPr>
                <w:rFonts w:ascii="Times New Roman" w:hAnsi="Times New Roman" w:cs="Times New Roman"/>
              </w:rPr>
              <w:t>5.2*omawia potrzeby osób z zaburzeniami psychicznymi występującymi najczęściej w okresie dojrzewania, w tym z zaburzeniami depresyjnymi, lękowymi, psychotycznymi, (...)</w:t>
            </w:r>
          </w:p>
        </w:tc>
      </w:tr>
      <w:tr w:rsidR="00B03869" w:rsidRPr="007830FC" w14:paraId="159D2C14" w14:textId="77777777" w:rsidTr="00E75BB8">
        <w:trPr>
          <w:trHeight w:val="351"/>
        </w:trPr>
        <w:tc>
          <w:tcPr>
            <w:tcW w:w="436" w:type="dxa"/>
            <w:shd w:val="clear" w:color="auto" w:fill="FAE2D5" w:themeFill="accent2" w:themeFillTint="33"/>
            <w:vAlign w:val="center"/>
          </w:tcPr>
          <w:p w14:paraId="2D721CD5" w14:textId="4A2C4534" w:rsidR="00B03869" w:rsidRPr="007830FC" w:rsidRDefault="00B03869" w:rsidP="00B03869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3245" w:type="dxa"/>
            <w:gridSpan w:val="2"/>
            <w:shd w:val="clear" w:color="auto" w:fill="FAE2D5" w:themeFill="accent2" w:themeFillTint="33"/>
            <w:vAlign w:val="center"/>
          </w:tcPr>
          <w:p w14:paraId="6C1AD9B8" w14:textId="63DA47EC" w:rsidR="00B03869" w:rsidRPr="007830FC" w:rsidRDefault="00B03869" w:rsidP="00B03869">
            <w:pPr>
              <w:rPr>
                <w:rFonts w:ascii="Times New Roman" w:hAnsi="Times New Roman" w:cs="Times New Roman"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Podsumowanie działu.</w:t>
            </w:r>
          </w:p>
        </w:tc>
        <w:tc>
          <w:tcPr>
            <w:tcW w:w="5381" w:type="dxa"/>
            <w:shd w:val="clear" w:color="auto" w:fill="FAE2D5" w:themeFill="accent2" w:themeFillTint="33"/>
            <w:vAlign w:val="center"/>
          </w:tcPr>
          <w:p w14:paraId="5D1F5217" w14:textId="77777777" w:rsidR="00B03869" w:rsidRPr="007830FC" w:rsidRDefault="00B03869" w:rsidP="00B03869">
            <w:pPr>
              <w:rPr>
                <w:rFonts w:ascii="Times New Roman" w:hAnsi="Times New Roman" w:cs="Times New Roman"/>
              </w:rPr>
            </w:pPr>
          </w:p>
        </w:tc>
      </w:tr>
      <w:tr w:rsidR="00E75BB8" w:rsidRPr="007830FC" w14:paraId="235B15E9" w14:textId="77777777" w:rsidTr="00E75BB8">
        <w:tc>
          <w:tcPr>
            <w:tcW w:w="436" w:type="dxa"/>
          </w:tcPr>
          <w:p w14:paraId="18B689FA" w14:textId="6BD59485" w:rsidR="00E75BB8" w:rsidRPr="007830FC" w:rsidRDefault="00E75BB8" w:rsidP="00B03869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lastRenderedPageBreak/>
              <w:t>23</w:t>
            </w:r>
          </w:p>
        </w:tc>
        <w:tc>
          <w:tcPr>
            <w:tcW w:w="2376" w:type="dxa"/>
          </w:tcPr>
          <w:p w14:paraId="2DD8003B" w14:textId="3C151D29" w:rsidR="00E75BB8" w:rsidRPr="007830FC" w:rsidRDefault="00E75BB8" w:rsidP="00B03869">
            <w:pPr>
              <w:tabs>
                <w:tab w:val="left" w:pos="1823"/>
              </w:tabs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Jakie zachowania w sieci mogą być ryzykowne?</w:t>
            </w:r>
          </w:p>
        </w:tc>
        <w:tc>
          <w:tcPr>
            <w:tcW w:w="869" w:type="dxa"/>
            <w:vMerge w:val="restart"/>
            <w:textDirection w:val="btLr"/>
            <w:vAlign w:val="center"/>
          </w:tcPr>
          <w:p w14:paraId="528DAB0E" w14:textId="045CCF4E" w:rsidR="00E75BB8" w:rsidRPr="007830FC" w:rsidRDefault="00E75BB8" w:rsidP="00E75BB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830FC">
              <w:rPr>
                <w:rFonts w:ascii="Times New Roman" w:hAnsi="Times New Roman" w:cs="Times New Roman"/>
              </w:rPr>
              <w:t>Nasze zachowania ryzykowne</w:t>
            </w:r>
          </w:p>
        </w:tc>
        <w:tc>
          <w:tcPr>
            <w:tcW w:w="5381" w:type="dxa"/>
          </w:tcPr>
          <w:p w14:paraId="1FE806D6" w14:textId="65E300D2" w:rsidR="00E75BB8" w:rsidRPr="007830FC" w:rsidRDefault="00E75BB8" w:rsidP="00B03869">
            <w:pPr>
              <w:rPr>
                <w:rFonts w:ascii="Times New Roman" w:hAnsi="Times New Roman" w:cs="Times New Roman"/>
              </w:rPr>
            </w:pPr>
            <w:r w:rsidRPr="007830FC">
              <w:rPr>
                <w:rFonts w:ascii="Times New Roman" w:hAnsi="Times New Roman" w:cs="Times New Roman"/>
              </w:rPr>
              <w:t xml:space="preserve">9.1opisuje specyfikę cyfrowych relacji i zachowań, wymienia konsekwencje dzielenia się informacjami osobistymi oraz danymi wrażliwymi w Internecie oraz konsekwencje odbioru niewłaściwych treści, takich jak </w:t>
            </w:r>
            <w:proofErr w:type="spellStart"/>
            <w:r w:rsidRPr="007830FC">
              <w:rPr>
                <w:rFonts w:ascii="Times New Roman" w:hAnsi="Times New Roman" w:cs="Times New Roman"/>
              </w:rPr>
              <w:t>patostreaming</w:t>
            </w:r>
            <w:proofErr w:type="spellEnd"/>
            <w:r w:rsidRPr="007830FC">
              <w:rPr>
                <w:rFonts w:ascii="Times New Roman" w:hAnsi="Times New Roman" w:cs="Times New Roman"/>
              </w:rPr>
              <w:t>, internetowe wyzwania (challenge); 9.2 analizuje własną aktywność w Internecie pod kątem potencjalnych zagrożeń (np. cyberprzemocy, hejtu i mowy nienawiści, sekstingu, korzystania z pornografii, uzależnienia od mediów społecznościowych i gier komputerowych);</w:t>
            </w:r>
          </w:p>
        </w:tc>
      </w:tr>
      <w:tr w:rsidR="00E75BB8" w:rsidRPr="007830FC" w14:paraId="21DF2723" w14:textId="77777777" w:rsidTr="00E75BB8">
        <w:tc>
          <w:tcPr>
            <w:tcW w:w="436" w:type="dxa"/>
          </w:tcPr>
          <w:p w14:paraId="5C2F4187" w14:textId="1E7A48D4" w:rsidR="00E75BB8" w:rsidRPr="007830FC" w:rsidRDefault="00E75BB8" w:rsidP="00B03869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2376" w:type="dxa"/>
          </w:tcPr>
          <w:p w14:paraId="1BF1D03B" w14:textId="6A8A205B" w:rsidR="00E75BB8" w:rsidRPr="007830FC" w:rsidRDefault="00E75BB8" w:rsidP="00B03869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 xml:space="preserve">Czy </w:t>
            </w:r>
            <w:proofErr w:type="spellStart"/>
            <w:r w:rsidRPr="007830FC">
              <w:rPr>
                <w:rFonts w:ascii="Times New Roman" w:hAnsi="Times New Roman" w:cs="Times New Roman"/>
                <w:b/>
                <w:bCs/>
              </w:rPr>
              <w:t>chellenge</w:t>
            </w:r>
            <w:proofErr w:type="spellEnd"/>
            <w:r w:rsidRPr="007830FC">
              <w:rPr>
                <w:rFonts w:ascii="Times New Roman" w:hAnsi="Times New Roman" w:cs="Times New Roman"/>
                <w:b/>
                <w:bCs/>
              </w:rPr>
              <w:t xml:space="preserve"> są dobrą drogą rozwoju?</w:t>
            </w:r>
          </w:p>
        </w:tc>
        <w:tc>
          <w:tcPr>
            <w:tcW w:w="869" w:type="dxa"/>
            <w:vMerge/>
          </w:tcPr>
          <w:p w14:paraId="26CE2866" w14:textId="77777777" w:rsidR="00E75BB8" w:rsidRPr="007830FC" w:rsidRDefault="00E75BB8" w:rsidP="00B038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1" w:type="dxa"/>
          </w:tcPr>
          <w:p w14:paraId="4DF0970A" w14:textId="242586AB" w:rsidR="00E75BB8" w:rsidRPr="007830FC" w:rsidRDefault="00E75BB8" w:rsidP="00E75BB8">
            <w:pPr>
              <w:tabs>
                <w:tab w:val="left" w:pos="4268"/>
              </w:tabs>
              <w:rPr>
                <w:rFonts w:ascii="Times New Roman" w:hAnsi="Times New Roman" w:cs="Times New Roman"/>
              </w:rPr>
            </w:pPr>
            <w:r w:rsidRPr="007830FC">
              <w:rPr>
                <w:rFonts w:ascii="Times New Roman" w:hAnsi="Times New Roman" w:cs="Times New Roman"/>
              </w:rPr>
              <w:t xml:space="preserve">9.1opisuje specyfikę cyfrowych relacji i zachowań, wymienia konsekwencje dzielenia się informacjami osobistymi oraz danymi wrażliwymi w Internecie oraz konsekwencje odbioru niewłaściwych treści, takich jak </w:t>
            </w:r>
            <w:proofErr w:type="spellStart"/>
            <w:r w:rsidRPr="007830FC">
              <w:rPr>
                <w:rFonts w:ascii="Times New Roman" w:hAnsi="Times New Roman" w:cs="Times New Roman"/>
              </w:rPr>
              <w:t>patostreaming</w:t>
            </w:r>
            <w:proofErr w:type="spellEnd"/>
            <w:r w:rsidRPr="007830FC">
              <w:rPr>
                <w:rFonts w:ascii="Times New Roman" w:hAnsi="Times New Roman" w:cs="Times New Roman"/>
              </w:rPr>
              <w:t>, internetowe wyzwania (challenge); 9.2 analizuje własną aktywność w Internecie pod kątem potencjalnych zagrożeń (np. cyberprzemocy, hejtu i mowy nienawiści, sekstingu, korzystania z pornografii, uzależnienia od mediów społecznościowych i gier komputerowych);</w:t>
            </w:r>
          </w:p>
        </w:tc>
      </w:tr>
      <w:tr w:rsidR="00E75BB8" w:rsidRPr="007830FC" w14:paraId="17A52646" w14:textId="77777777" w:rsidTr="00E75BB8">
        <w:tc>
          <w:tcPr>
            <w:tcW w:w="436" w:type="dxa"/>
          </w:tcPr>
          <w:p w14:paraId="2FABDFAE" w14:textId="016451E6" w:rsidR="00E75BB8" w:rsidRPr="007830FC" w:rsidRDefault="00E75BB8" w:rsidP="00B03869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2376" w:type="dxa"/>
          </w:tcPr>
          <w:p w14:paraId="6FB0E811" w14:textId="32C656C0" w:rsidR="00E75BB8" w:rsidRPr="007830FC" w:rsidRDefault="00E75BB8" w:rsidP="00B03869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Ile czasu poświęcam na gry i inne media?</w:t>
            </w:r>
          </w:p>
        </w:tc>
        <w:tc>
          <w:tcPr>
            <w:tcW w:w="869" w:type="dxa"/>
            <w:vMerge/>
          </w:tcPr>
          <w:p w14:paraId="70C3D22A" w14:textId="77777777" w:rsidR="00E75BB8" w:rsidRPr="007830FC" w:rsidRDefault="00E75BB8" w:rsidP="00B038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1" w:type="dxa"/>
          </w:tcPr>
          <w:p w14:paraId="236292C4" w14:textId="3D16A919" w:rsidR="00E75BB8" w:rsidRPr="007830FC" w:rsidRDefault="00E75BB8" w:rsidP="00B03869">
            <w:pPr>
              <w:rPr>
                <w:rFonts w:ascii="Times New Roman" w:hAnsi="Times New Roman" w:cs="Times New Roman"/>
              </w:rPr>
            </w:pPr>
            <w:r w:rsidRPr="007830FC">
              <w:rPr>
                <w:rFonts w:ascii="Times New Roman" w:hAnsi="Times New Roman" w:cs="Times New Roman"/>
              </w:rPr>
              <w:t xml:space="preserve">9.1opisuje specyfikę cyfrowych relacji i zachowań, wymienia konsekwencje dzielenia się informacjami osobistymi oraz danymi wrażliwymi w Internecie oraz konsekwencje odbioru niewłaściwych treści, takich jak </w:t>
            </w:r>
            <w:proofErr w:type="spellStart"/>
            <w:r w:rsidRPr="007830FC">
              <w:rPr>
                <w:rFonts w:ascii="Times New Roman" w:hAnsi="Times New Roman" w:cs="Times New Roman"/>
              </w:rPr>
              <w:t>patostreaming</w:t>
            </w:r>
            <w:proofErr w:type="spellEnd"/>
            <w:r w:rsidRPr="007830FC">
              <w:rPr>
                <w:rFonts w:ascii="Times New Roman" w:hAnsi="Times New Roman" w:cs="Times New Roman"/>
              </w:rPr>
              <w:t>, internetowe wyzwania (challenge); 9.2 analizuje własną aktywność w Internecie pod kątem potencjalnych zagrożeń (np. cyberprzemocy, hejtu i mowy nienawiści, sekstingu, korzystania z pornografii, uzależnienia od mediów społecznościowych i gier komputerowych);</w:t>
            </w:r>
          </w:p>
        </w:tc>
      </w:tr>
      <w:tr w:rsidR="00E75BB8" w:rsidRPr="007830FC" w14:paraId="2CA4E291" w14:textId="77777777" w:rsidTr="00E75BB8">
        <w:tc>
          <w:tcPr>
            <w:tcW w:w="436" w:type="dxa"/>
          </w:tcPr>
          <w:p w14:paraId="61ACBE1D" w14:textId="1AF96F83" w:rsidR="00E75BB8" w:rsidRPr="007830FC" w:rsidRDefault="00E75BB8" w:rsidP="00B03869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2376" w:type="dxa"/>
          </w:tcPr>
          <w:p w14:paraId="3B064902" w14:textId="1A160F21" w:rsidR="00E75BB8" w:rsidRPr="007830FC" w:rsidRDefault="00E75BB8" w:rsidP="007830FC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Czym są hejt i mowa nienawiści?</w:t>
            </w:r>
          </w:p>
        </w:tc>
        <w:tc>
          <w:tcPr>
            <w:tcW w:w="869" w:type="dxa"/>
            <w:vMerge/>
          </w:tcPr>
          <w:p w14:paraId="7B2BAFD5" w14:textId="77777777" w:rsidR="00E75BB8" w:rsidRPr="007830FC" w:rsidRDefault="00E75BB8" w:rsidP="00B038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1" w:type="dxa"/>
          </w:tcPr>
          <w:p w14:paraId="560583FA" w14:textId="702F72DA" w:rsidR="00E75BB8" w:rsidRPr="007830FC" w:rsidRDefault="00E75BB8" w:rsidP="00B03869">
            <w:pPr>
              <w:rPr>
                <w:rFonts w:ascii="Times New Roman" w:hAnsi="Times New Roman" w:cs="Times New Roman"/>
              </w:rPr>
            </w:pPr>
            <w:r w:rsidRPr="007830FC">
              <w:rPr>
                <w:rFonts w:ascii="Times New Roman" w:hAnsi="Times New Roman" w:cs="Times New Roman"/>
              </w:rPr>
              <w:t>9.2 analizuje własną aktywność w Internecie pod kątem potencjalnych zagrożeń (np. cyberprzemocy, hejtu i mowy nienawiści, sekstingu, korzystania z pornografii, uzależnienia od mediów społecznościowych i gier komputerowych);</w:t>
            </w:r>
          </w:p>
        </w:tc>
      </w:tr>
      <w:tr w:rsidR="00E75BB8" w:rsidRPr="007830FC" w14:paraId="2016E3C3" w14:textId="77777777" w:rsidTr="00E75BB8">
        <w:tc>
          <w:tcPr>
            <w:tcW w:w="436" w:type="dxa"/>
          </w:tcPr>
          <w:p w14:paraId="6EDAC2D2" w14:textId="6B85EFC2" w:rsidR="00E75BB8" w:rsidRPr="007830FC" w:rsidRDefault="00E75BB8" w:rsidP="00B03869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2376" w:type="dxa"/>
          </w:tcPr>
          <w:p w14:paraId="5970ED3F" w14:textId="3A5CAE37" w:rsidR="00E75BB8" w:rsidRPr="007830FC" w:rsidRDefault="00E75BB8" w:rsidP="007830FC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Dlaczego niektóre substancje są zakazane?</w:t>
            </w:r>
          </w:p>
        </w:tc>
        <w:tc>
          <w:tcPr>
            <w:tcW w:w="869" w:type="dxa"/>
            <w:vMerge/>
          </w:tcPr>
          <w:p w14:paraId="5C4A6692" w14:textId="77777777" w:rsidR="00E75BB8" w:rsidRPr="007830FC" w:rsidRDefault="00E75BB8" w:rsidP="00B038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1" w:type="dxa"/>
          </w:tcPr>
          <w:p w14:paraId="2D4DE354" w14:textId="73ECDE2C" w:rsidR="00E75BB8" w:rsidRPr="007830FC" w:rsidRDefault="00E75BB8" w:rsidP="00B03869">
            <w:pPr>
              <w:rPr>
                <w:rFonts w:ascii="Times New Roman" w:hAnsi="Times New Roman" w:cs="Times New Roman"/>
              </w:rPr>
            </w:pPr>
            <w:r w:rsidRPr="007830FC">
              <w:rPr>
                <w:rFonts w:ascii="Times New Roman" w:hAnsi="Times New Roman" w:cs="Times New Roman"/>
              </w:rPr>
              <w:t>9.3 wymienia konsekwencje zdrowotne i psychospołeczne zażywania substancji psychoaktywnych (np. spożywania alkoholu, używania wyrobów tytoniowych, zażywania narkotyków, nowych substancji psychoaktywnych, leków przyjmowanych w celach innych niż wskazania medyczne, niezgodnie z zaleceniami lekarza i potrzebami zdrowotnymi) (...) w sposób szkodliwy dla siebie oraz najbliższego otoczenia;</w:t>
            </w:r>
          </w:p>
        </w:tc>
      </w:tr>
      <w:tr w:rsidR="00E75BB8" w:rsidRPr="007830FC" w14:paraId="5F4446BC" w14:textId="77777777" w:rsidTr="00E75BB8">
        <w:tc>
          <w:tcPr>
            <w:tcW w:w="436" w:type="dxa"/>
          </w:tcPr>
          <w:p w14:paraId="2941E2A7" w14:textId="6B1FDA1A" w:rsidR="00E75BB8" w:rsidRPr="007830FC" w:rsidRDefault="00E75BB8" w:rsidP="00B03869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2376" w:type="dxa"/>
          </w:tcPr>
          <w:p w14:paraId="5FA0DF62" w14:textId="035C4666" w:rsidR="00E75BB8" w:rsidRPr="007830FC" w:rsidRDefault="00E75BB8" w:rsidP="00B03869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 xml:space="preserve">Nie ryzykuj! Przygotowanie kampanii o </w:t>
            </w:r>
            <w:proofErr w:type="spellStart"/>
            <w:r w:rsidRPr="007830FC">
              <w:rPr>
                <w:rFonts w:ascii="Times New Roman" w:hAnsi="Times New Roman" w:cs="Times New Roman"/>
                <w:b/>
                <w:bCs/>
              </w:rPr>
              <w:t>zachowaniach</w:t>
            </w:r>
            <w:proofErr w:type="spellEnd"/>
            <w:r w:rsidRPr="007830FC">
              <w:rPr>
                <w:rFonts w:ascii="Times New Roman" w:hAnsi="Times New Roman" w:cs="Times New Roman"/>
                <w:b/>
                <w:bCs/>
              </w:rPr>
              <w:t xml:space="preserve"> ryzykownych.</w:t>
            </w:r>
          </w:p>
        </w:tc>
        <w:tc>
          <w:tcPr>
            <w:tcW w:w="869" w:type="dxa"/>
            <w:vMerge/>
          </w:tcPr>
          <w:p w14:paraId="39A68DB7" w14:textId="77777777" w:rsidR="00E75BB8" w:rsidRPr="007830FC" w:rsidRDefault="00E75BB8" w:rsidP="00B038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1" w:type="dxa"/>
          </w:tcPr>
          <w:p w14:paraId="32BAB7B2" w14:textId="43E3C261" w:rsidR="00E75BB8" w:rsidRPr="007830FC" w:rsidRDefault="00E75BB8" w:rsidP="00B03869">
            <w:pPr>
              <w:rPr>
                <w:rFonts w:ascii="Times New Roman" w:hAnsi="Times New Roman" w:cs="Times New Roman"/>
              </w:rPr>
            </w:pPr>
            <w:r w:rsidRPr="007830FC">
              <w:rPr>
                <w:rFonts w:ascii="Times New Roman" w:hAnsi="Times New Roman" w:cs="Times New Roman"/>
              </w:rPr>
              <w:t xml:space="preserve">9.3 wymienia konsekwencje zdrowotne i psychospołeczne zażywania substancji psychoaktywnych (np. spożywania alkoholu, używania wyrobów tytoniowych, zażywania narkotyków, nowych substancji psychoaktywnych, leków przyjmowanych w celach innych niż wskazania medyczne, niezgodnie z zaleceniami lekarza i potrzebami zdrowotnymi) oraz korzystania z technologii informacyjno-komunikacyjnych w sposób szkodliwy dla siebie oraz najbliższego otoczenia; 9.4 wykorzystuje sposoby chroniące przed szkodliwym korzystaniem z technologii informacyjno-komunikacyjnych i przed zażywaniem substancji psychoaktywnych (np. </w:t>
            </w:r>
            <w:r w:rsidRPr="007830FC">
              <w:rPr>
                <w:rFonts w:ascii="Times New Roman" w:hAnsi="Times New Roman" w:cs="Times New Roman"/>
              </w:rPr>
              <w:lastRenderedPageBreak/>
              <w:t>spożywaniem alkoholu, używaniem wyrobów tytoniowych, zażywaniem narkotyków, nowych substancji psychoaktywnych, leków przyjmowanych w celach innych niż wskazania medyczne, niezgodnie z zaleceniami lekarza i potrzebami zdrowotnymi), a także stosuje postawę asertywną i nie ulega presji otoczenia; 9.1* formułuje argumenty zachęcające do unikania ryzykownych zachowań wpływających na rozwój uzależnień; 9.2* realizuje działania promujące higienę cyfrową i styl życia wolny od ryzykownych zachowań we współpracy ze środowiskiem rówieśniczym, rodzinnym, szkolnym i lokalnym.</w:t>
            </w:r>
          </w:p>
          <w:p w14:paraId="45977A86" w14:textId="77777777" w:rsidR="00E75BB8" w:rsidRPr="007830FC" w:rsidRDefault="00E75BB8" w:rsidP="00E75BB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5BB8" w:rsidRPr="007830FC" w14:paraId="2E0CFB8B" w14:textId="77777777" w:rsidTr="00E75BB8">
        <w:tc>
          <w:tcPr>
            <w:tcW w:w="436" w:type="dxa"/>
          </w:tcPr>
          <w:p w14:paraId="477B245E" w14:textId="5828F6B1" w:rsidR="00E75BB8" w:rsidRPr="007830FC" w:rsidRDefault="00E75BB8" w:rsidP="00B03869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lastRenderedPageBreak/>
              <w:t>29</w:t>
            </w:r>
          </w:p>
        </w:tc>
        <w:tc>
          <w:tcPr>
            <w:tcW w:w="2376" w:type="dxa"/>
          </w:tcPr>
          <w:p w14:paraId="5A2EF3BA" w14:textId="4218D28B" w:rsidR="00E75BB8" w:rsidRPr="007830FC" w:rsidRDefault="00E75BB8" w:rsidP="00E75BB8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 xml:space="preserve">Nie ryzykuj!- kampania o </w:t>
            </w:r>
            <w:proofErr w:type="spellStart"/>
            <w:r w:rsidRPr="007830FC">
              <w:rPr>
                <w:rFonts w:ascii="Times New Roman" w:hAnsi="Times New Roman" w:cs="Times New Roman"/>
                <w:b/>
                <w:bCs/>
              </w:rPr>
              <w:t>zachowaniach</w:t>
            </w:r>
            <w:proofErr w:type="spellEnd"/>
            <w:r w:rsidRPr="007830FC">
              <w:rPr>
                <w:rFonts w:ascii="Times New Roman" w:hAnsi="Times New Roman" w:cs="Times New Roman"/>
                <w:b/>
                <w:bCs/>
              </w:rPr>
              <w:t xml:space="preserve"> ryzykownych.</w:t>
            </w:r>
          </w:p>
        </w:tc>
        <w:tc>
          <w:tcPr>
            <w:tcW w:w="869" w:type="dxa"/>
            <w:vMerge/>
          </w:tcPr>
          <w:p w14:paraId="56490EA5" w14:textId="77777777" w:rsidR="00E75BB8" w:rsidRPr="007830FC" w:rsidRDefault="00E75BB8" w:rsidP="00B038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1" w:type="dxa"/>
          </w:tcPr>
          <w:p w14:paraId="4BC3B53E" w14:textId="407DDD3E" w:rsidR="00E75BB8" w:rsidRPr="007830FC" w:rsidRDefault="00E75BB8" w:rsidP="00E75BB8">
            <w:pPr>
              <w:rPr>
                <w:rFonts w:ascii="Times New Roman" w:hAnsi="Times New Roman" w:cs="Times New Roman"/>
              </w:rPr>
            </w:pPr>
            <w:r w:rsidRPr="007830FC">
              <w:rPr>
                <w:rFonts w:ascii="Times New Roman" w:hAnsi="Times New Roman" w:cs="Times New Roman"/>
              </w:rPr>
              <w:t>9.3;9.4;9.1*;9.2* - realizacja zaplanowanej kampanii.</w:t>
            </w:r>
          </w:p>
        </w:tc>
      </w:tr>
      <w:tr w:rsidR="00E75BB8" w:rsidRPr="007830FC" w14:paraId="5E7CF7E2" w14:textId="77777777" w:rsidTr="00E75BB8">
        <w:trPr>
          <w:trHeight w:val="378"/>
        </w:trPr>
        <w:tc>
          <w:tcPr>
            <w:tcW w:w="436" w:type="dxa"/>
            <w:shd w:val="clear" w:color="auto" w:fill="FAE2D5" w:themeFill="accent2" w:themeFillTint="33"/>
          </w:tcPr>
          <w:p w14:paraId="302FF469" w14:textId="539D57C3" w:rsidR="00E75BB8" w:rsidRPr="007830FC" w:rsidRDefault="00E75BB8" w:rsidP="00B03869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3245" w:type="dxa"/>
            <w:gridSpan w:val="2"/>
            <w:shd w:val="clear" w:color="auto" w:fill="FAE2D5" w:themeFill="accent2" w:themeFillTint="33"/>
            <w:vAlign w:val="center"/>
          </w:tcPr>
          <w:p w14:paraId="7966A245" w14:textId="1BB2FE16" w:rsidR="00E75BB8" w:rsidRPr="007830FC" w:rsidRDefault="00E75BB8" w:rsidP="00E75BB8">
            <w:pPr>
              <w:rPr>
                <w:rFonts w:ascii="Times New Roman" w:hAnsi="Times New Roman" w:cs="Times New Roman"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Podsumowanie działu.</w:t>
            </w:r>
          </w:p>
        </w:tc>
        <w:tc>
          <w:tcPr>
            <w:tcW w:w="5381" w:type="dxa"/>
            <w:shd w:val="clear" w:color="auto" w:fill="FAE2D5" w:themeFill="accent2" w:themeFillTint="33"/>
          </w:tcPr>
          <w:p w14:paraId="716C3011" w14:textId="77777777" w:rsidR="00E75BB8" w:rsidRPr="007830FC" w:rsidRDefault="00E75BB8" w:rsidP="00B03869">
            <w:pPr>
              <w:rPr>
                <w:rFonts w:ascii="Times New Roman" w:hAnsi="Times New Roman" w:cs="Times New Roman"/>
              </w:rPr>
            </w:pPr>
          </w:p>
        </w:tc>
      </w:tr>
    </w:tbl>
    <w:p w14:paraId="2CA7A3EC" w14:textId="0866F910" w:rsidR="00612094" w:rsidRDefault="00612094">
      <w:pPr>
        <w:rPr>
          <w:rFonts w:ascii="Times New Roman" w:hAnsi="Times New Roman" w:cs="Times New Roman"/>
        </w:rPr>
      </w:pPr>
    </w:p>
    <w:p w14:paraId="0A1597C3" w14:textId="77777777" w:rsidR="007830FC" w:rsidRDefault="007830FC">
      <w:pPr>
        <w:rPr>
          <w:rFonts w:ascii="Times New Roman" w:hAnsi="Times New Roman" w:cs="Times New Roman"/>
        </w:rPr>
      </w:pPr>
    </w:p>
    <w:p w14:paraId="3770F899" w14:textId="77777777" w:rsidR="007830FC" w:rsidRDefault="007830FC">
      <w:pPr>
        <w:rPr>
          <w:rFonts w:ascii="Times New Roman" w:hAnsi="Times New Roman" w:cs="Times New Roman"/>
        </w:rPr>
      </w:pPr>
    </w:p>
    <w:p w14:paraId="3C0C93F1" w14:textId="77777777" w:rsidR="007830FC" w:rsidRDefault="007830FC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708"/>
        <w:gridCol w:w="5665"/>
      </w:tblGrid>
      <w:tr w:rsidR="007830FC" w14:paraId="32DF8137" w14:textId="77777777" w:rsidTr="007830FC">
        <w:trPr>
          <w:trHeight w:val="411"/>
        </w:trPr>
        <w:tc>
          <w:tcPr>
            <w:tcW w:w="704" w:type="dxa"/>
            <w:shd w:val="clear" w:color="auto" w:fill="FFC000"/>
            <w:vAlign w:val="center"/>
          </w:tcPr>
          <w:p w14:paraId="433CA457" w14:textId="77777777" w:rsidR="007830FC" w:rsidRPr="007830FC" w:rsidRDefault="007830FC" w:rsidP="007830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shd w:val="clear" w:color="auto" w:fill="FFC000"/>
            <w:vAlign w:val="center"/>
          </w:tcPr>
          <w:p w14:paraId="087971AE" w14:textId="456E03CA" w:rsidR="007830FC" w:rsidRPr="007830FC" w:rsidRDefault="007830FC" w:rsidP="007830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Klasa 8</w:t>
            </w:r>
          </w:p>
        </w:tc>
        <w:tc>
          <w:tcPr>
            <w:tcW w:w="708" w:type="dxa"/>
            <w:shd w:val="clear" w:color="auto" w:fill="FFC000"/>
            <w:vAlign w:val="center"/>
          </w:tcPr>
          <w:p w14:paraId="360ACC0C" w14:textId="7FCA738C" w:rsidR="007830FC" w:rsidRPr="007830FC" w:rsidRDefault="007830FC" w:rsidP="007830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Dział</w:t>
            </w:r>
          </w:p>
        </w:tc>
        <w:tc>
          <w:tcPr>
            <w:tcW w:w="5665" w:type="dxa"/>
            <w:shd w:val="clear" w:color="auto" w:fill="FFC000"/>
            <w:vAlign w:val="center"/>
          </w:tcPr>
          <w:p w14:paraId="5742A5CD" w14:textId="1FD9C0E9" w:rsidR="007830FC" w:rsidRPr="007830FC" w:rsidRDefault="007830FC" w:rsidP="007830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Wymagania PP</w:t>
            </w:r>
          </w:p>
        </w:tc>
      </w:tr>
      <w:tr w:rsidR="007830FC" w14:paraId="3FE7F4B0" w14:textId="77777777" w:rsidTr="000C5F59">
        <w:tc>
          <w:tcPr>
            <w:tcW w:w="704" w:type="dxa"/>
          </w:tcPr>
          <w:p w14:paraId="436CE95B" w14:textId="4C086D30" w:rsidR="007830FC" w:rsidRPr="007830FC" w:rsidRDefault="007830FC" w:rsidP="007830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985" w:type="dxa"/>
          </w:tcPr>
          <w:p w14:paraId="444121BF" w14:textId="33EE51AE" w:rsidR="007830FC" w:rsidRPr="007830FC" w:rsidRDefault="007830FC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Czego chcemy się dowiedzieć w klasie 8?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14:paraId="11B8867D" w14:textId="48117EC7" w:rsidR="007830FC" w:rsidRPr="000C5F59" w:rsidRDefault="000C5F59" w:rsidP="000C5F5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F59">
              <w:rPr>
                <w:rFonts w:ascii="Times New Roman" w:hAnsi="Times New Roman" w:cs="Times New Roman"/>
                <w:b/>
                <w:bCs/>
              </w:rPr>
              <w:t>Nasze zdrowie społeczne</w:t>
            </w:r>
          </w:p>
        </w:tc>
        <w:tc>
          <w:tcPr>
            <w:tcW w:w="5665" w:type="dxa"/>
          </w:tcPr>
          <w:p w14:paraId="6F0C24AD" w14:textId="77777777" w:rsidR="007830FC" w:rsidRDefault="007830FC">
            <w:pPr>
              <w:rPr>
                <w:rFonts w:ascii="Times New Roman" w:hAnsi="Times New Roman" w:cs="Times New Roman"/>
              </w:rPr>
            </w:pPr>
          </w:p>
        </w:tc>
      </w:tr>
      <w:tr w:rsidR="007830FC" w14:paraId="28C9150C" w14:textId="77777777" w:rsidTr="007830FC">
        <w:tc>
          <w:tcPr>
            <w:tcW w:w="704" w:type="dxa"/>
          </w:tcPr>
          <w:p w14:paraId="29F9D9B3" w14:textId="45393D4F" w:rsidR="007830FC" w:rsidRPr="007830FC" w:rsidRDefault="007830FC" w:rsidP="007830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985" w:type="dxa"/>
          </w:tcPr>
          <w:p w14:paraId="7121762D" w14:textId="7A6F9E31" w:rsidR="007830FC" w:rsidRPr="007830FC" w:rsidRDefault="007830FC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Czy to już miłość?</w:t>
            </w:r>
          </w:p>
        </w:tc>
        <w:tc>
          <w:tcPr>
            <w:tcW w:w="708" w:type="dxa"/>
            <w:vMerge/>
          </w:tcPr>
          <w:p w14:paraId="2BBF877F" w14:textId="77777777" w:rsidR="007830FC" w:rsidRPr="000C5F59" w:rsidRDefault="007830F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65" w:type="dxa"/>
          </w:tcPr>
          <w:p w14:paraId="6DBDE362" w14:textId="615E30C4" w:rsidR="007830FC" w:rsidRDefault="000C5F59" w:rsidP="000C5F59">
            <w:pPr>
              <w:rPr>
                <w:rFonts w:ascii="Times New Roman" w:hAnsi="Times New Roman" w:cs="Times New Roman"/>
              </w:rPr>
            </w:pPr>
            <w:r w:rsidRPr="000C5F59">
              <w:rPr>
                <w:rFonts w:ascii="Times New Roman" w:hAnsi="Times New Roman" w:cs="Times New Roman"/>
              </w:rPr>
              <w:t>6.1 opisuje oznaki zakochania, odróżnia zakochanie od popędu seksualnego oraz od miłości, a także miłość młodzieńczą od miłości dojrzałej; rozumie znaczenie odpowiedzialności w odniesieniu do budowania relacji;</w:t>
            </w:r>
          </w:p>
        </w:tc>
      </w:tr>
      <w:tr w:rsidR="007830FC" w14:paraId="5077F1D3" w14:textId="77777777" w:rsidTr="007830FC">
        <w:tc>
          <w:tcPr>
            <w:tcW w:w="704" w:type="dxa"/>
          </w:tcPr>
          <w:p w14:paraId="069BD393" w14:textId="4C606082" w:rsidR="007830FC" w:rsidRPr="007830FC" w:rsidRDefault="007830FC" w:rsidP="007830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985" w:type="dxa"/>
          </w:tcPr>
          <w:p w14:paraId="231057D7" w14:textId="048E80EA" w:rsidR="007830FC" w:rsidRPr="007830FC" w:rsidRDefault="007830FC" w:rsidP="007830FC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Dlaczego rodzina to fundament?</w:t>
            </w:r>
          </w:p>
        </w:tc>
        <w:tc>
          <w:tcPr>
            <w:tcW w:w="708" w:type="dxa"/>
            <w:vMerge/>
          </w:tcPr>
          <w:p w14:paraId="450697BD" w14:textId="77777777" w:rsidR="007830FC" w:rsidRPr="000C5F59" w:rsidRDefault="007830F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65" w:type="dxa"/>
          </w:tcPr>
          <w:p w14:paraId="2738F62F" w14:textId="77777777" w:rsidR="000C5F59" w:rsidRDefault="000C5F59">
            <w:pPr>
              <w:rPr>
                <w:rFonts w:ascii="Times New Roman" w:hAnsi="Times New Roman" w:cs="Times New Roman"/>
              </w:rPr>
            </w:pPr>
            <w:r w:rsidRPr="000C5F59">
              <w:rPr>
                <w:rFonts w:ascii="Times New Roman" w:hAnsi="Times New Roman" w:cs="Times New Roman"/>
              </w:rPr>
              <w:t>6.2 nawiązuje i utrzymuje relacje, dbając o swoje potrzeby oraz jednocześnie szanując potrzeby innych osób, rozumie swoją rolę w budowaniu pozytywnej atmosfery w rodzinie; omawia rolę rodzin wielodzietnych w społeczeństwie;</w:t>
            </w:r>
          </w:p>
          <w:p w14:paraId="28F81630" w14:textId="7B207517" w:rsidR="007830FC" w:rsidRDefault="000C5F59">
            <w:pPr>
              <w:rPr>
                <w:rFonts w:ascii="Times New Roman" w:hAnsi="Times New Roman" w:cs="Times New Roman"/>
              </w:rPr>
            </w:pPr>
            <w:r w:rsidRPr="000C5F59">
              <w:rPr>
                <w:rFonts w:ascii="Times New Roman" w:hAnsi="Times New Roman" w:cs="Times New Roman"/>
              </w:rPr>
              <w:t>6.4 omawia sposoby rozwiązywania problemów i konfliktów, w tym alternatywne metody rozwiązywania sporów, w szczególności mediacje.</w:t>
            </w:r>
          </w:p>
        </w:tc>
      </w:tr>
      <w:tr w:rsidR="007830FC" w14:paraId="141953BF" w14:textId="77777777" w:rsidTr="007830FC">
        <w:tc>
          <w:tcPr>
            <w:tcW w:w="704" w:type="dxa"/>
          </w:tcPr>
          <w:p w14:paraId="5386E205" w14:textId="28632CFA" w:rsidR="007830FC" w:rsidRPr="007830FC" w:rsidRDefault="007830FC" w:rsidP="007830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985" w:type="dxa"/>
          </w:tcPr>
          <w:p w14:paraId="7899AFE8" w14:textId="74991506" w:rsidR="007830FC" w:rsidRPr="007830FC" w:rsidRDefault="007830FC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Czym jest manipulacja?</w:t>
            </w:r>
          </w:p>
        </w:tc>
        <w:tc>
          <w:tcPr>
            <w:tcW w:w="708" w:type="dxa"/>
            <w:vMerge/>
          </w:tcPr>
          <w:p w14:paraId="3AFE4C2C" w14:textId="77777777" w:rsidR="007830FC" w:rsidRPr="000C5F59" w:rsidRDefault="007830F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65" w:type="dxa"/>
          </w:tcPr>
          <w:p w14:paraId="48BCF53F" w14:textId="79636BD3" w:rsidR="007830FC" w:rsidRPr="000C5F59" w:rsidRDefault="000C5F59">
            <w:r w:rsidRPr="000C5F59">
              <w:rPr>
                <w:rFonts w:ascii="Times New Roman" w:hAnsi="Times New Roman" w:cs="Times New Roman"/>
              </w:rPr>
              <w:t>6.3 rozpoznaje manipulację w najbliższym otoczeniu oraz asertywnie na nią reaguje;</w:t>
            </w:r>
          </w:p>
        </w:tc>
      </w:tr>
      <w:tr w:rsidR="007830FC" w14:paraId="71206092" w14:textId="77777777" w:rsidTr="007830FC">
        <w:trPr>
          <w:trHeight w:val="345"/>
        </w:trPr>
        <w:tc>
          <w:tcPr>
            <w:tcW w:w="704" w:type="dxa"/>
            <w:shd w:val="clear" w:color="auto" w:fill="D9F2D0" w:themeFill="accent6" w:themeFillTint="33"/>
            <w:vAlign w:val="center"/>
          </w:tcPr>
          <w:p w14:paraId="018D9F32" w14:textId="7FC12CD0" w:rsidR="007830FC" w:rsidRPr="007830FC" w:rsidRDefault="007830FC" w:rsidP="007830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693" w:type="dxa"/>
            <w:gridSpan w:val="2"/>
            <w:shd w:val="clear" w:color="auto" w:fill="D9F2D0" w:themeFill="accent6" w:themeFillTint="33"/>
            <w:vAlign w:val="center"/>
          </w:tcPr>
          <w:p w14:paraId="56A6DCA6" w14:textId="7852491E" w:rsidR="007830FC" w:rsidRPr="000C5F59" w:rsidRDefault="007830FC" w:rsidP="00247F56">
            <w:pPr>
              <w:rPr>
                <w:rFonts w:ascii="Times New Roman" w:hAnsi="Times New Roman" w:cs="Times New Roman"/>
                <w:b/>
                <w:bCs/>
              </w:rPr>
            </w:pPr>
            <w:r w:rsidRPr="000C5F59">
              <w:rPr>
                <w:rFonts w:ascii="Times New Roman" w:hAnsi="Times New Roman" w:cs="Times New Roman"/>
                <w:b/>
                <w:bCs/>
              </w:rPr>
              <w:t>Podsumowanie działu.</w:t>
            </w:r>
          </w:p>
        </w:tc>
        <w:tc>
          <w:tcPr>
            <w:tcW w:w="5665" w:type="dxa"/>
            <w:shd w:val="clear" w:color="auto" w:fill="D9F2D0" w:themeFill="accent6" w:themeFillTint="33"/>
            <w:vAlign w:val="center"/>
          </w:tcPr>
          <w:p w14:paraId="5A6BB58A" w14:textId="77777777" w:rsidR="007830FC" w:rsidRDefault="007830FC" w:rsidP="007830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30FC" w14:paraId="28A9706D" w14:textId="77777777" w:rsidTr="000C5F59">
        <w:tc>
          <w:tcPr>
            <w:tcW w:w="704" w:type="dxa"/>
          </w:tcPr>
          <w:p w14:paraId="3CAA5B6D" w14:textId="30E11808" w:rsidR="007830FC" w:rsidRPr="007830FC" w:rsidRDefault="007830FC" w:rsidP="007830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985" w:type="dxa"/>
          </w:tcPr>
          <w:p w14:paraId="6E8226E9" w14:textId="7FA9B489" w:rsidR="007830FC" w:rsidRPr="007830FC" w:rsidRDefault="007830FC" w:rsidP="007830FC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Na jakim etapie dojrzewania jestem w tej chwili?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14:paraId="121B9FF9" w14:textId="31598801" w:rsidR="007830FC" w:rsidRPr="000C5F59" w:rsidRDefault="000C5F59" w:rsidP="000C5F5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F59">
              <w:rPr>
                <w:b/>
                <w:bCs/>
              </w:rPr>
              <w:t>Nasze dojrzewanie</w:t>
            </w:r>
          </w:p>
        </w:tc>
        <w:tc>
          <w:tcPr>
            <w:tcW w:w="5665" w:type="dxa"/>
          </w:tcPr>
          <w:p w14:paraId="48D4D984" w14:textId="2F955193" w:rsidR="007830FC" w:rsidRDefault="000C5F59">
            <w:pPr>
              <w:rPr>
                <w:rFonts w:ascii="Times New Roman" w:hAnsi="Times New Roman" w:cs="Times New Roman"/>
              </w:rPr>
            </w:pPr>
            <w:r w:rsidRPr="000C5F59">
              <w:rPr>
                <w:rFonts w:ascii="Times New Roman" w:hAnsi="Times New Roman" w:cs="Times New Roman"/>
              </w:rPr>
              <w:t>7.1omawia cele rozwojowe i wyzwania etapu dojrzewania oraz kolejnych etapów życia człowieka, w tym menopauzy, andropauzy, starości;</w:t>
            </w:r>
          </w:p>
        </w:tc>
      </w:tr>
      <w:tr w:rsidR="007830FC" w14:paraId="2566D956" w14:textId="77777777" w:rsidTr="007830FC">
        <w:tc>
          <w:tcPr>
            <w:tcW w:w="704" w:type="dxa"/>
          </w:tcPr>
          <w:p w14:paraId="3481CBE4" w14:textId="4663B71C" w:rsidR="007830FC" w:rsidRPr="007830FC" w:rsidRDefault="007830FC" w:rsidP="007830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985" w:type="dxa"/>
          </w:tcPr>
          <w:p w14:paraId="7277C4F0" w14:textId="60433F60" w:rsidR="007830FC" w:rsidRPr="007830FC" w:rsidRDefault="007830FC" w:rsidP="007830FC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Jakie czynniki wpływają na rozwój płciowy i jak rozpoznać jego zaburzenia?</w:t>
            </w:r>
          </w:p>
        </w:tc>
        <w:tc>
          <w:tcPr>
            <w:tcW w:w="708" w:type="dxa"/>
            <w:vMerge/>
          </w:tcPr>
          <w:p w14:paraId="77CB2697" w14:textId="77777777" w:rsidR="007830FC" w:rsidRPr="000C5F59" w:rsidRDefault="007830F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65" w:type="dxa"/>
          </w:tcPr>
          <w:p w14:paraId="4794755A" w14:textId="29C2D28F" w:rsidR="007830FC" w:rsidRDefault="000C5F59">
            <w:pPr>
              <w:rPr>
                <w:rFonts w:ascii="Times New Roman" w:hAnsi="Times New Roman" w:cs="Times New Roman"/>
              </w:rPr>
            </w:pPr>
            <w:r w:rsidRPr="000C5F59">
              <w:rPr>
                <w:rFonts w:ascii="Times New Roman" w:hAnsi="Times New Roman" w:cs="Times New Roman"/>
              </w:rPr>
              <w:t>7.2 omawia czynniki wpływające na prawidłowy rozwój płciowy; monitoruje stan swojego ciała oraz identyfikuje możliwe nieprawidłowości i urazy układu moczowo-płciowego;</w:t>
            </w:r>
          </w:p>
        </w:tc>
      </w:tr>
      <w:tr w:rsidR="007830FC" w14:paraId="0C08191F" w14:textId="77777777" w:rsidTr="007830FC">
        <w:tc>
          <w:tcPr>
            <w:tcW w:w="704" w:type="dxa"/>
          </w:tcPr>
          <w:p w14:paraId="03D7AA5B" w14:textId="7A747C98" w:rsidR="007830FC" w:rsidRPr="007830FC" w:rsidRDefault="007830FC" w:rsidP="007830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lastRenderedPageBreak/>
              <w:t>8</w:t>
            </w:r>
          </w:p>
        </w:tc>
        <w:tc>
          <w:tcPr>
            <w:tcW w:w="1985" w:type="dxa"/>
          </w:tcPr>
          <w:p w14:paraId="03AF226E" w14:textId="56A54970" w:rsidR="007830FC" w:rsidRPr="007830FC" w:rsidRDefault="007830FC" w:rsidP="007830FC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Czym jest ubóstwo menstruacyjne i jak mu przeciwdziałać?</w:t>
            </w:r>
          </w:p>
        </w:tc>
        <w:tc>
          <w:tcPr>
            <w:tcW w:w="708" w:type="dxa"/>
            <w:vMerge/>
          </w:tcPr>
          <w:p w14:paraId="70C8805E" w14:textId="77777777" w:rsidR="007830FC" w:rsidRPr="000C5F59" w:rsidRDefault="007830F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65" w:type="dxa"/>
          </w:tcPr>
          <w:p w14:paraId="56F18F02" w14:textId="5EFFFEA9" w:rsidR="007830FC" w:rsidRDefault="000C5F59">
            <w:pPr>
              <w:rPr>
                <w:rFonts w:ascii="Times New Roman" w:hAnsi="Times New Roman" w:cs="Times New Roman"/>
              </w:rPr>
            </w:pPr>
            <w:r w:rsidRPr="000C5F59">
              <w:rPr>
                <w:rFonts w:ascii="Times New Roman" w:hAnsi="Times New Roman" w:cs="Times New Roman"/>
              </w:rPr>
              <w:t>7.3 charakteryzuje dostępne na rynku produkty menstruacyjne, wyjaśnia zjawisko ubóstwa menstruacyjnego i sposoby przeciwdziałania mu.</w:t>
            </w:r>
          </w:p>
        </w:tc>
      </w:tr>
      <w:tr w:rsidR="007830FC" w14:paraId="035B8785" w14:textId="77777777" w:rsidTr="007830FC">
        <w:trPr>
          <w:trHeight w:val="388"/>
        </w:trPr>
        <w:tc>
          <w:tcPr>
            <w:tcW w:w="704" w:type="dxa"/>
            <w:shd w:val="clear" w:color="auto" w:fill="D9F2D0" w:themeFill="accent6" w:themeFillTint="33"/>
          </w:tcPr>
          <w:p w14:paraId="72CA8ACD" w14:textId="61DCC1BC" w:rsidR="007830FC" w:rsidRPr="007830FC" w:rsidRDefault="007830FC" w:rsidP="007830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2693" w:type="dxa"/>
            <w:gridSpan w:val="2"/>
            <w:shd w:val="clear" w:color="auto" w:fill="D9F2D0" w:themeFill="accent6" w:themeFillTint="33"/>
            <w:vAlign w:val="center"/>
          </w:tcPr>
          <w:p w14:paraId="159FF7D7" w14:textId="4EE2D3EA" w:rsidR="007830FC" w:rsidRPr="000C5F59" w:rsidRDefault="007830FC" w:rsidP="007830FC">
            <w:pPr>
              <w:rPr>
                <w:rFonts w:ascii="Times New Roman" w:hAnsi="Times New Roman" w:cs="Times New Roman"/>
                <w:b/>
                <w:bCs/>
              </w:rPr>
            </w:pPr>
            <w:r w:rsidRPr="000C5F59">
              <w:rPr>
                <w:rFonts w:ascii="Times New Roman" w:hAnsi="Times New Roman" w:cs="Times New Roman"/>
                <w:b/>
                <w:bCs/>
              </w:rPr>
              <w:t>Podsumowanie działu.</w:t>
            </w:r>
          </w:p>
        </w:tc>
        <w:tc>
          <w:tcPr>
            <w:tcW w:w="5665" w:type="dxa"/>
            <w:shd w:val="clear" w:color="auto" w:fill="D9F2D0" w:themeFill="accent6" w:themeFillTint="33"/>
          </w:tcPr>
          <w:p w14:paraId="34F3ADB3" w14:textId="77777777" w:rsidR="007830FC" w:rsidRDefault="007830FC">
            <w:pPr>
              <w:rPr>
                <w:rFonts w:ascii="Times New Roman" w:hAnsi="Times New Roman" w:cs="Times New Roman"/>
              </w:rPr>
            </w:pPr>
          </w:p>
        </w:tc>
      </w:tr>
      <w:tr w:rsidR="007830FC" w14:paraId="59D8EBE7" w14:textId="77777777" w:rsidTr="007830FC">
        <w:tc>
          <w:tcPr>
            <w:tcW w:w="704" w:type="dxa"/>
          </w:tcPr>
          <w:p w14:paraId="4313AB8B" w14:textId="64FA8A58" w:rsidR="007830FC" w:rsidRPr="007830FC" w:rsidRDefault="007830FC" w:rsidP="007830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985" w:type="dxa"/>
          </w:tcPr>
          <w:p w14:paraId="64A8DE31" w14:textId="37A0AABE" w:rsidR="007830FC" w:rsidRPr="007830FC" w:rsidRDefault="007830FC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Dlaczego bioróżnorodność jest zagrożona?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14:paraId="3D60F0D1" w14:textId="51A59D70" w:rsidR="007830FC" w:rsidRPr="000C5F59" w:rsidRDefault="007830FC" w:rsidP="007830FC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F59">
              <w:rPr>
                <w:rFonts w:ascii="Times New Roman" w:hAnsi="Times New Roman" w:cs="Times New Roman"/>
                <w:b/>
                <w:bCs/>
              </w:rPr>
              <w:t>Nasze zdrowie środowiskowe</w:t>
            </w:r>
          </w:p>
        </w:tc>
        <w:tc>
          <w:tcPr>
            <w:tcW w:w="5665" w:type="dxa"/>
          </w:tcPr>
          <w:p w14:paraId="5B6A8045" w14:textId="77777777" w:rsidR="000C5F59" w:rsidRDefault="000C5F59" w:rsidP="000C5F59">
            <w:pPr>
              <w:rPr>
                <w:rFonts w:ascii="Times New Roman" w:hAnsi="Times New Roman" w:cs="Times New Roman"/>
              </w:rPr>
            </w:pPr>
            <w:r w:rsidRPr="000C5F59">
              <w:rPr>
                <w:rFonts w:ascii="Times New Roman" w:hAnsi="Times New Roman" w:cs="Times New Roman"/>
              </w:rPr>
              <w:t>8.1 opisuje, jak zmiana klimatu i degradacja środowiska wpływają na zdrowie indywidualne i publiczne, wymienia choroby, które mogą być ich wynikiem, w tym zaburzenia psychiczne, choroby układu oddechowego, układu sercowo-naczyniowego, choroby skóry, a także wskazuje negatywne następstwa ekstremalnych zjawisk pogodowych dla zdrowia – moduł klimatyczny;</w:t>
            </w:r>
          </w:p>
          <w:p w14:paraId="4B0354CC" w14:textId="43B39511" w:rsidR="007830FC" w:rsidRDefault="000C5F59" w:rsidP="000C5F59">
            <w:pPr>
              <w:rPr>
                <w:rFonts w:ascii="Times New Roman" w:hAnsi="Times New Roman" w:cs="Times New Roman"/>
              </w:rPr>
            </w:pPr>
            <w:r w:rsidRPr="000C5F59">
              <w:rPr>
                <w:rFonts w:ascii="Times New Roman" w:hAnsi="Times New Roman" w:cs="Times New Roman"/>
              </w:rPr>
              <w:t>8.2 wyjaśnia, jak utrata różnorodności biologicznej wpływa na zdrowie indywidualne i zdrowie publiczne – moduł klimatyczny;</w:t>
            </w:r>
          </w:p>
        </w:tc>
      </w:tr>
      <w:tr w:rsidR="007830FC" w14:paraId="26EC64D0" w14:textId="77777777" w:rsidTr="007830FC">
        <w:tc>
          <w:tcPr>
            <w:tcW w:w="704" w:type="dxa"/>
          </w:tcPr>
          <w:p w14:paraId="4E46D9E9" w14:textId="27BCEB64" w:rsidR="007830FC" w:rsidRPr="007830FC" w:rsidRDefault="007830FC" w:rsidP="007830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1985" w:type="dxa"/>
          </w:tcPr>
          <w:p w14:paraId="0F22AED7" w14:textId="3D3C9016" w:rsidR="007830FC" w:rsidRPr="007830FC" w:rsidRDefault="007830FC" w:rsidP="007830FC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Czy nasza szkoła dba o środowisko?- audyt uczniowski.</w:t>
            </w:r>
          </w:p>
        </w:tc>
        <w:tc>
          <w:tcPr>
            <w:tcW w:w="708" w:type="dxa"/>
            <w:vMerge/>
          </w:tcPr>
          <w:p w14:paraId="409A36DC" w14:textId="77777777" w:rsidR="007830FC" w:rsidRDefault="007830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5" w:type="dxa"/>
          </w:tcPr>
          <w:p w14:paraId="77377E12" w14:textId="0A42F32F" w:rsidR="007830FC" w:rsidRDefault="000C5F59">
            <w:pPr>
              <w:rPr>
                <w:rFonts w:ascii="Times New Roman" w:hAnsi="Times New Roman" w:cs="Times New Roman"/>
              </w:rPr>
            </w:pPr>
            <w:r w:rsidRPr="000C5F59">
              <w:rPr>
                <w:rFonts w:ascii="Times New Roman" w:hAnsi="Times New Roman" w:cs="Times New Roman"/>
              </w:rPr>
              <w:t>8.3 realizuje działania na rzecz poprawy stanu środowiska, uczestniczy w działaniach promujących zdrowie środowiskowe – moduł klimatyczny.</w:t>
            </w:r>
          </w:p>
        </w:tc>
      </w:tr>
      <w:tr w:rsidR="007830FC" w14:paraId="7D36D8FD" w14:textId="77777777" w:rsidTr="007830FC">
        <w:tc>
          <w:tcPr>
            <w:tcW w:w="704" w:type="dxa"/>
          </w:tcPr>
          <w:p w14:paraId="2A769729" w14:textId="16F88D9B" w:rsidR="007830FC" w:rsidRPr="007830FC" w:rsidRDefault="007830FC" w:rsidP="007830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985" w:type="dxa"/>
          </w:tcPr>
          <w:p w14:paraId="2291CCB3" w14:textId="3C0E592D" w:rsidR="007830FC" w:rsidRPr="007830FC" w:rsidRDefault="007830FC" w:rsidP="007830FC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7830FC">
              <w:rPr>
                <w:rFonts w:ascii="Times New Roman" w:hAnsi="Times New Roman" w:cs="Times New Roman"/>
                <w:b/>
                <w:bCs/>
              </w:rPr>
              <w:t>EKOanaliza</w:t>
            </w:r>
            <w:proofErr w:type="spellEnd"/>
            <w:r w:rsidRPr="007830FC">
              <w:rPr>
                <w:rFonts w:ascii="Times New Roman" w:hAnsi="Times New Roman" w:cs="Times New Roman"/>
                <w:b/>
                <w:bCs/>
              </w:rPr>
              <w:t xml:space="preserve"> SWOT naszej szkoły.</w:t>
            </w:r>
          </w:p>
        </w:tc>
        <w:tc>
          <w:tcPr>
            <w:tcW w:w="708" w:type="dxa"/>
            <w:vMerge/>
          </w:tcPr>
          <w:p w14:paraId="4E66A979" w14:textId="77777777" w:rsidR="007830FC" w:rsidRDefault="007830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5" w:type="dxa"/>
          </w:tcPr>
          <w:p w14:paraId="53805482" w14:textId="5EBE8E7F" w:rsidR="007830FC" w:rsidRDefault="000C5F59" w:rsidP="000C5F59">
            <w:pPr>
              <w:tabs>
                <w:tab w:val="left" w:pos="1733"/>
              </w:tabs>
              <w:rPr>
                <w:rFonts w:ascii="Times New Roman" w:hAnsi="Times New Roman" w:cs="Times New Roman"/>
              </w:rPr>
            </w:pPr>
            <w:r w:rsidRPr="000C5F59">
              <w:rPr>
                <w:rFonts w:ascii="Times New Roman" w:hAnsi="Times New Roman" w:cs="Times New Roman"/>
              </w:rPr>
              <w:t>8.3 realizuje działania na rzecz poprawy stanu środowiska, uczestniczy w działaniach promujących zdrowie środowiskowe – moduł klimatyczny.</w:t>
            </w:r>
          </w:p>
        </w:tc>
      </w:tr>
      <w:tr w:rsidR="007830FC" w14:paraId="73774A6C" w14:textId="77777777" w:rsidTr="007830FC">
        <w:tc>
          <w:tcPr>
            <w:tcW w:w="704" w:type="dxa"/>
          </w:tcPr>
          <w:p w14:paraId="25FF730B" w14:textId="40EE84F7" w:rsidR="007830FC" w:rsidRPr="007830FC" w:rsidRDefault="007830FC" w:rsidP="007830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1985" w:type="dxa"/>
          </w:tcPr>
          <w:p w14:paraId="53ED221F" w14:textId="3B1A4382" w:rsidR="007830FC" w:rsidRPr="007830FC" w:rsidRDefault="007830FC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Jakie są skutki szybkiej mody?</w:t>
            </w:r>
          </w:p>
        </w:tc>
        <w:tc>
          <w:tcPr>
            <w:tcW w:w="708" w:type="dxa"/>
            <w:vMerge/>
          </w:tcPr>
          <w:p w14:paraId="4B42D0C9" w14:textId="77777777" w:rsidR="007830FC" w:rsidRDefault="007830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5" w:type="dxa"/>
          </w:tcPr>
          <w:p w14:paraId="2834CC6E" w14:textId="77777777" w:rsidR="000C5F59" w:rsidRDefault="000C5F59">
            <w:pPr>
              <w:rPr>
                <w:rFonts w:ascii="Times New Roman" w:hAnsi="Times New Roman" w:cs="Times New Roman"/>
              </w:rPr>
            </w:pPr>
            <w:r w:rsidRPr="000C5F59">
              <w:rPr>
                <w:rFonts w:ascii="Times New Roman" w:hAnsi="Times New Roman" w:cs="Times New Roman"/>
              </w:rPr>
              <w:t>8.1 opisuje, jak zmiana klimatu i degradacja środowiska wpływają na zdrowie indywidualne i publiczne, wymienia choroby, które mogą być ich wynikiem, w tym zaburzenia psychiczne, choroby układu oddechowego, układu sercowo-naczyniowego, choroby skóry, a także wskazuje negatywne następstwa ekstremalnych zjawisk pogodowych dla zdrowia – moduł klimatyczny;</w:t>
            </w:r>
          </w:p>
          <w:p w14:paraId="5D507A79" w14:textId="4D6148DB" w:rsidR="007830FC" w:rsidRDefault="000C5F59">
            <w:pPr>
              <w:rPr>
                <w:rFonts w:ascii="Times New Roman" w:hAnsi="Times New Roman" w:cs="Times New Roman"/>
              </w:rPr>
            </w:pPr>
            <w:r w:rsidRPr="000C5F59">
              <w:rPr>
                <w:rFonts w:ascii="Times New Roman" w:hAnsi="Times New Roman" w:cs="Times New Roman"/>
              </w:rPr>
              <w:t>8.3 realizuje działania na rzecz poprawy stanu środowiska, uczestniczy w działaniach promujących zdrowie środowiskowe – moduł klimatyczny.</w:t>
            </w:r>
          </w:p>
        </w:tc>
      </w:tr>
      <w:tr w:rsidR="007830FC" w14:paraId="25CB323C" w14:textId="77777777" w:rsidTr="007830FC">
        <w:tc>
          <w:tcPr>
            <w:tcW w:w="704" w:type="dxa"/>
          </w:tcPr>
          <w:p w14:paraId="69131E52" w14:textId="092CF53E" w:rsidR="007830FC" w:rsidRPr="007830FC" w:rsidRDefault="007830FC" w:rsidP="007830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1985" w:type="dxa"/>
          </w:tcPr>
          <w:p w14:paraId="1D7F2C8C" w14:textId="3A025141" w:rsidR="007830FC" w:rsidRPr="007830FC" w:rsidRDefault="007830FC">
            <w:pPr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Dlaczego muszę działać na rzecz przyrody? – strajk klimatyczny</w:t>
            </w:r>
          </w:p>
        </w:tc>
        <w:tc>
          <w:tcPr>
            <w:tcW w:w="708" w:type="dxa"/>
            <w:vMerge/>
          </w:tcPr>
          <w:p w14:paraId="32DCBAE5" w14:textId="77777777" w:rsidR="007830FC" w:rsidRDefault="007830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5" w:type="dxa"/>
          </w:tcPr>
          <w:p w14:paraId="36B5E9BC" w14:textId="77777777" w:rsidR="000C5F59" w:rsidRDefault="000C5F59">
            <w:pPr>
              <w:rPr>
                <w:rFonts w:ascii="Times New Roman" w:hAnsi="Times New Roman" w:cs="Times New Roman"/>
              </w:rPr>
            </w:pPr>
            <w:r w:rsidRPr="000C5F59">
              <w:rPr>
                <w:rFonts w:ascii="Times New Roman" w:hAnsi="Times New Roman" w:cs="Times New Roman"/>
              </w:rPr>
              <w:t>8.1 opisuje, jak zmiana klimatu i degradacja środowiska wpływają na zdrowie indywidualne i publiczne, wymienia choroby, które mogą być ich wynikiem, w tym zaburzenia psychiczne, choroby układu oddechowego, układu sercowo-naczyniowego, choroby skóry, a także wskazuje negatywne następstwa ekstremalnych zjawisk pogodowych dla zdrowia – moduł klimatyczny;</w:t>
            </w:r>
          </w:p>
          <w:p w14:paraId="58FABA55" w14:textId="0EE65E22" w:rsidR="007830FC" w:rsidRDefault="000C5F59">
            <w:pPr>
              <w:rPr>
                <w:rFonts w:ascii="Times New Roman" w:hAnsi="Times New Roman" w:cs="Times New Roman"/>
              </w:rPr>
            </w:pPr>
            <w:r w:rsidRPr="000C5F59">
              <w:rPr>
                <w:rFonts w:ascii="Times New Roman" w:hAnsi="Times New Roman" w:cs="Times New Roman"/>
              </w:rPr>
              <w:t>8.3 realizuje działania na rzecz poprawy stanu środowiska, uczestniczy w działaniach promujących zdrowie środowiskowe – moduł klimatyczny.</w:t>
            </w:r>
          </w:p>
        </w:tc>
      </w:tr>
      <w:tr w:rsidR="007830FC" w14:paraId="4E70E6E5" w14:textId="77777777" w:rsidTr="007830FC">
        <w:trPr>
          <w:trHeight w:val="424"/>
        </w:trPr>
        <w:tc>
          <w:tcPr>
            <w:tcW w:w="704" w:type="dxa"/>
          </w:tcPr>
          <w:p w14:paraId="5C22F877" w14:textId="64C921BB" w:rsidR="007830FC" w:rsidRPr="007830FC" w:rsidRDefault="007830FC" w:rsidP="007830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2693" w:type="dxa"/>
            <w:gridSpan w:val="2"/>
            <w:shd w:val="clear" w:color="auto" w:fill="D9F2D0" w:themeFill="accent6" w:themeFillTint="33"/>
            <w:vAlign w:val="center"/>
          </w:tcPr>
          <w:p w14:paraId="35F215BC" w14:textId="3038400B" w:rsidR="007830FC" w:rsidRDefault="007830FC" w:rsidP="007830FC">
            <w:pPr>
              <w:rPr>
                <w:rFonts w:ascii="Times New Roman" w:hAnsi="Times New Roman" w:cs="Times New Roman"/>
              </w:rPr>
            </w:pPr>
            <w:r w:rsidRPr="007830FC">
              <w:rPr>
                <w:rFonts w:ascii="Times New Roman" w:hAnsi="Times New Roman" w:cs="Times New Roman"/>
                <w:b/>
                <w:bCs/>
              </w:rPr>
              <w:t>Podsumowanie działu.</w:t>
            </w:r>
          </w:p>
        </w:tc>
        <w:tc>
          <w:tcPr>
            <w:tcW w:w="5665" w:type="dxa"/>
          </w:tcPr>
          <w:p w14:paraId="2338A078" w14:textId="77777777" w:rsidR="007830FC" w:rsidRDefault="007830FC">
            <w:pPr>
              <w:rPr>
                <w:rFonts w:ascii="Times New Roman" w:hAnsi="Times New Roman" w:cs="Times New Roman"/>
              </w:rPr>
            </w:pPr>
          </w:p>
        </w:tc>
      </w:tr>
    </w:tbl>
    <w:p w14:paraId="5DBC1F91" w14:textId="77777777" w:rsidR="007830FC" w:rsidRDefault="007830FC">
      <w:pPr>
        <w:rPr>
          <w:rFonts w:ascii="Times New Roman" w:hAnsi="Times New Roman" w:cs="Times New Roman"/>
        </w:rPr>
      </w:pPr>
    </w:p>
    <w:p w14:paraId="3556B397" w14:textId="77777777" w:rsidR="007830FC" w:rsidRDefault="007830FC">
      <w:pPr>
        <w:rPr>
          <w:rFonts w:ascii="Times New Roman" w:hAnsi="Times New Roman" w:cs="Times New Roman"/>
        </w:rPr>
      </w:pPr>
    </w:p>
    <w:p w14:paraId="03B7B1CF" w14:textId="77777777" w:rsidR="0084158F" w:rsidRDefault="0084158F">
      <w:pPr>
        <w:rPr>
          <w:rFonts w:ascii="Times New Roman" w:hAnsi="Times New Roman" w:cs="Times New Roman"/>
        </w:rPr>
      </w:pPr>
    </w:p>
    <w:sectPr w:rsidR="0084158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6354A" w14:textId="77777777" w:rsidR="00B83CF3" w:rsidRDefault="00B83CF3" w:rsidP="008F2A3F">
      <w:pPr>
        <w:spacing w:after="0" w:line="240" w:lineRule="auto"/>
      </w:pPr>
      <w:r>
        <w:separator/>
      </w:r>
    </w:p>
  </w:endnote>
  <w:endnote w:type="continuationSeparator" w:id="0">
    <w:p w14:paraId="5008C5B9" w14:textId="77777777" w:rsidR="00B83CF3" w:rsidRDefault="00B83CF3" w:rsidP="008F2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B462C" w14:textId="77777777" w:rsidR="00B83CF3" w:rsidRDefault="00B83CF3" w:rsidP="008F2A3F">
      <w:pPr>
        <w:spacing w:after="0" w:line="240" w:lineRule="auto"/>
      </w:pPr>
      <w:r>
        <w:separator/>
      </w:r>
    </w:p>
  </w:footnote>
  <w:footnote w:type="continuationSeparator" w:id="0">
    <w:p w14:paraId="78D7955A" w14:textId="77777777" w:rsidR="00B83CF3" w:rsidRDefault="00B83CF3" w:rsidP="008F2A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3CF7B" w14:textId="73B1DA65" w:rsidR="008F2A3F" w:rsidRPr="008F2A3F" w:rsidRDefault="008F2A3F">
    <w:pPr>
      <w:pStyle w:val="Nagwek"/>
      <w:rPr>
        <w:b/>
        <w:bCs/>
        <w:sz w:val="24"/>
        <w:szCs w:val="24"/>
      </w:rPr>
    </w:pPr>
    <w:r w:rsidRPr="008F2A3F">
      <w:rPr>
        <w:b/>
        <w:bCs/>
        <w:sz w:val="24"/>
        <w:szCs w:val="24"/>
      </w:rPr>
      <w:t>Edukacja zdrowotna</w:t>
    </w:r>
    <w:r>
      <w:rPr>
        <w:b/>
        <w:bCs/>
        <w:sz w:val="24"/>
        <w:szCs w:val="24"/>
      </w:rPr>
      <w:t xml:space="preserve"> </w:t>
    </w:r>
    <w:r w:rsidR="00646A8C">
      <w:rPr>
        <w:b/>
        <w:bCs/>
        <w:sz w:val="24"/>
        <w:szCs w:val="24"/>
      </w:rPr>
      <w:t>–</w:t>
    </w:r>
    <w:r>
      <w:rPr>
        <w:b/>
        <w:bCs/>
        <w:sz w:val="24"/>
        <w:szCs w:val="24"/>
      </w:rPr>
      <w:t xml:space="preserve"> wymagania</w:t>
    </w:r>
    <w:r w:rsidR="00646A8C">
      <w:rPr>
        <w:b/>
        <w:bCs/>
        <w:sz w:val="24"/>
        <w:szCs w:val="24"/>
      </w:rPr>
      <w:t xml:space="preserve">  KL </w:t>
    </w:r>
    <w:r w:rsidR="000309F3">
      <w:rPr>
        <w:b/>
        <w:bCs/>
        <w:sz w:val="24"/>
        <w:szCs w:val="24"/>
      </w:rPr>
      <w:t>5</w:t>
    </w:r>
    <w:r w:rsidR="00646A8C">
      <w:rPr>
        <w:b/>
        <w:bCs/>
        <w:sz w:val="24"/>
        <w:szCs w:val="24"/>
      </w:rPr>
      <w:t>-8</w:t>
    </w:r>
    <w:r w:rsidR="009B4D3F">
      <w:rPr>
        <w:b/>
        <w:bCs/>
        <w:sz w:val="24"/>
        <w:szCs w:val="24"/>
      </w:rPr>
      <w:t xml:space="preserve">  rok szkolny 2026/2027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F51"/>
    <w:rsid w:val="00007C8F"/>
    <w:rsid w:val="00015328"/>
    <w:rsid w:val="000309F3"/>
    <w:rsid w:val="00046185"/>
    <w:rsid w:val="000869AB"/>
    <w:rsid w:val="000C5F59"/>
    <w:rsid w:val="00151D9D"/>
    <w:rsid w:val="00247F56"/>
    <w:rsid w:val="00332080"/>
    <w:rsid w:val="00373E8F"/>
    <w:rsid w:val="003D7888"/>
    <w:rsid w:val="00470F51"/>
    <w:rsid w:val="004D00F1"/>
    <w:rsid w:val="00563E1F"/>
    <w:rsid w:val="00612094"/>
    <w:rsid w:val="00646A8C"/>
    <w:rsid w:val="00751172"/>
    <w:rsid w:val="007830FC"/>
    <w:rsid w:val="007B2E8E"/>
    <w:rsid w:val="007D0FFA"/>
    <w:rsid w:val="0084158F"/>
    <w:rsid w:val="008C595B"/>
    <w:rsid w:val="008D5CE0"/>
    <w:rsid w:val="008F2A3F"/>
    <w:rsid w:val="00944C03"/>
    <w:rsid w:val="0094773C"/>
    <w:rsid w:val="009B4D3F"/>
    <w:rsid w:val="00AD2FC7"/>
    <w:rsid w:val="00B03869"/>
    <w:rsid w:val="00B83CF3"/>
    <w:rsid w:val="00BB7428"/>
    <w:rsid w:val="00C30F9C"/>
    <w:rsid w:val="00D065CA"/>
    <w:rsid w:val="00D70D03"/>
    <w:rsid w:val="00DE5306"/>
    <w:rsid w:val="00E75BB8"/>
    <w:rsid w:val="00ED69E3"/>
    <w:rsid w:val="00F71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4338A"/>
  <w15:chartTrackingRefBased/>
  <w15:docId w15:val="{DDB417D0-F3BE-430E-A175-955765874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70F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70F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0F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0F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70F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70F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70F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70F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70F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0F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70F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0F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0F5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70F5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70F5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70F5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70F5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70F5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70F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70F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70F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70F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70F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70F5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70F5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70F5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70F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70F5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70F5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015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F2A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2A3F"/>
  </w:style>
  <w:style w:type="paragraph" w:styleId="Stopka">
    <w:name w:val="footer"/>
    <w:basedOn w:val="Normalny"/>
    <w:link w:val="StopkaZnak"/>
    <w:uiPriority w:val="99"/>
    <w:unhideWhenUsed/>
    <w:rsid w:val="008F2A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2A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82F8D4-DAAD-4566-B447-A3077006E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14</Pages>
  <Words>5343</Words>
  <Characters>32061</Characters>
  <Application>Microsoft Office Word</Application>
  <DocSecurity>0</DocSecurity>
  <Lines>267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Kalinowska</dc:creator>
  <cp:keywords/>
  <dc:description/>
  <cp:lastModifiedBy>Nina Kalinowska</cp:lastModifiedBy>
  <cp:revision>14</cp:revision>
  <cp:lastPrinted>2026-08-25T14:43:00Z</cp:lastPrinted>
  <dcterms:created xsi:type="dcterms:W3CDTF">2026-08-25T11:45:00Z</dcterms:created>
  <dcterms:modified xsi:type="dcterms:W3CDTF">2026-09-06T10:14:00Z</dcterms:modified>
</cp:coreProperties>
</file>