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0DE" w:rsidRDefault="002D10DE" w:rsidP="002D10DE">
      <w:pPr>
        <w:keepNext/>
        <w:keepLines/>
        <w:spacing w:after="120" w:line="276" w:lineRule="auto"/>
        <w:outlineLvl w:val="1"/>
        <w:rPr>
          <w:rFonts w:ascii="Trajan Pro" w:eastAsia="Times New Roman" w:hAnsi="Trajan Pro" w:cs="Times New Roman"/>
          <w:color w:val="000000"/>
          <w:sz w:val="28"/>
          <w:szCs w:val="26"/>
          <w:lang w:eastAsia="pl-PL"/>
        </w:rPr>
      </w:pPr>
      <w:bookmarkStart w:id="0" w:name="_Toc223508683"/>
      <w:r>
        <w:rPr>
          <w:rFonts w:ascii="Trajan Pro" w:eastAsia="Times New Roman" w:hAnsi="Trajan Pro" w:cs="Times New Roman"/>
          <w:color w:val="000000"/>
          <w:sz w:val="28"/>
          <w:szCs w:val="26"/>
          <w:lang w:eastAsia="pl-PL"/>
        </w:rPr>
        <w:t>WYMAGANIA SZCZEGÓŁOWE Z WF DLA KLASY VII- VIII</w:t>
      </w:r>
      <w:bookmarkStart w:id="1" w:name="_GoBack"/>
      <w:bookmarkEnd w:id="1"/>
    </w:p>
    <w:p w:rsidR="002D10DE" w:rsidRPr="002D10DE" w:rsidRDefault="002D10DE" w:rsidP="002D10DE">
      <w:pPr>
        <w:keepNext/>
        <w:keepLines/>
        <w:spacing w:after="120" w:line="276" w:lineRule="auto"/>
        <w:outlineLvl w:val="1"/>
        <w:rPr>
          <w:rFonts w:ascii="Trajan Pro" w:eastAsia="Times New Roman" w:hAnsi="Trajan Pro" w:cs="Times New Roman"/>
          <w:color w:val="000000"/>
          <w:sz w:val="24"/>
          <w:szCs w:val="24"/>
          <w:lang w:eastAsia="pl-PL"/>
        </w:rPr>
      </w:pPr>
      <w:r w:rsidRPr="002D10DE">
        <w:rPr>
          <w:rFonts w:ascii="Trajan Pro" w:eastAsia="Times New Roman" w:hAnsi="Trajan Pro" w:cs="Times New Roman"/>
          <w:color w:val="000000"/>
          <w:sz w:val="28"/>
          <w:szCs w:val="26"/>
          <w:lang w:eastAsia="pl-PL"/>
        </w:rPr>
        <w:t>3.3. Klasy VII i VIII</w:t>
      </w:r>
      <w:bookmarkEnd w:id="0"/>
    </w:p>
    <w:tbl>
      <w:tblPr>
        <w:tblStyle w:val="Tabela-Siatka1"/>
        <w:tblW w:w="9752" w:type="dxa"/>
        <w:jc w:val="center"/>
        <w:tblLayout w:type="fixed"/>
        <w:tblCellMar>
          <w:top w:w="57" w:type="dxa"/>
          <w:bottom w:w="57" w:type="dxa"/>
        </w:tblCellMar>
        <w:tblLook w:val="04A0" w:firstRow="1" w:lastRow="0" w:firstColumn="1" w:lastColumn="0" w:noHBand="0" w:noVBand="1"/>
      </w:tblPr>
      <w:tblGrid>
        <w:gridCol w:w="6365"/>
        <w:gridCol w:w="1637"/>
        <w:gridCol w:w="1750"/>
      </w:tblGrid>
      <w:tr w:rsidR="002D10DE" w:rsidRPr="002D10DE" w:rsidTr="00E7763F">
        <w:trPr>
          <w:trHeight w:val="436"/>
          <w:jc w:val="center"/>
        </w:trPr>
        <w:tc>
          <w:tcPr>
            <w:tcW w:w="9288" w:type="dxa"/>
            <w:gridSpan w:val="3"/>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Dział I. Ćwiczenia ogólnorozwojowe</w:t>
            </w:r>
          </w:p>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 xml:space="preserve">Pytanie wiodące: </w:t>
            </w:r>
            <w:r w:rsidRPr="002D10DE">
              <w:rPr>
                <w:rFonts w:ascii="Cambria" w:hAnsi="Cambria" w:cs="Calibri"/>
                <w:i/>
                <w:color w:val="000000"/>
                <w:lang w:eastAsia="pl-PL"/>
              </w:rPr>
              <w:t>Jakie ćwiczenia ogólnorozwojowe i formy aktywności fizycznej można wykonać, aby rozwijać siłę, zwinność i koordynację, oraz w jaki sposób technologia może wspierać ich realizację i ocenę?</w:t>
            </w:r>
          </w:p>
        </w:tc>
      </w:tr>
      <w:tr w:rsidR="002D10DE" w:rsidRPr="002D10DE" w:rsidTr="00E7763F">
        <w:trPr>
          <w:trHeight w:val="435"/>
          <w:jc w:val="center"/>
        </w:trPr>
        <w:tc>
          <w:tcPr>
            <w:tcW w:w="6062"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Wymagania szczegółowe w zakresie wiedzy i umiejętności.</w:t>
            </w:r>
          </w:p>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Uczeń:</w:t>
            </w:r>
          </w:p>
        </w:tc>
        <w:tc>
          <w:tcPr>
            <w:tcW w:w="1559"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Cele</w:t>
            </w:r>
          </w:p>
        </w:tc>
        <w:tc>
          <w:tcPr>
            <w:tcW w:w="1667"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Umiejętności</w:t>
            </w:r>
          </w:p>
        </w:tc>
      </w:tr>
      <w:tr w:rsidR="002D10DE" w:rsidRPr="002D10DE" w:rsidTr="00E7763F">
        <w:trPr>
          <w:trHeight w:val="150"/>
          <w:jc w:val="center"/>
        </w:trPr>
        <w:tc>
          <w:tcPr>
            <w:tcW w:w="6062" w:type="dxa"/>
            <w:vAlign w:val="center"/>
          </w:tcPr>
          <w:p w:rsidR="002D10DE" w:rsidRPr="002D10DE" w:rsidRDefault="002D10DE" w:rsidP="002D10DE">
            <w:pPr>
              <w:numPr>
                <w:ilvl w:val="0"/>
                <w:numId w:val="1"/>
              </w:numPr>
              <w:spacing w:line="276" w:lineRule="auto"/>
              <w:contextualSpacing/>
              <w:rPr>
                <w:rFonts w:ascii="Cambria" w:hAnsi="Cambria"/>
                <w:color w:val="000000"/>
                <w:lang w:eastAsia="pl-PL"/>
              </w:rPr>
            </w:pPr>
            <w:r w:rsidRPr="002D10DE">
              <w:rPr>
                <w:rFonts w:ascii="Cambria" w:hAnsi="Cambria"/>
                <w:color w:val="000000"/>
                <w:lang w:eastAsia="pl-PL"/>
              </w:rPr>
              <w:t>Wykonuje wybrane cztery ćwiczenia zwinnościowo-</w:t>
            </w:r>
            <w:r w:rsidRPr="002D10DE">
              <w:rPr>
                <w:rFonts w:ascii="Cambria" w:hAnsi="Cambria"/>
                <w:color w:val="000000"/>
                <w:lang w:eastAsia="pl-PL"/>
              </w:rPr>
              <w:br/>
              <w:t>-akrobatyczne.</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1</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1</w:t>
            </w:r>
          </w:p>
        </w:tc>
      </w:tr>
      <w:tr w:rsidR="002D10DE" w:rsidRPr="002D10DE" w:rsidTr="00E7763F">
        <w:trPr>
          <w:trHeight w:val="150"/>
          <w:jc w:val="center"/>
        </w:trPr>
        <w:tc>
          <w:tcPr>
            <w:tcW w:w="6062" w:type="dxa"/>
            <w:vAlign w:val="center"/>
          </w:tcPr>
          <w:p w:rsidR="002D10DE" w:rsidRPr="002D10DE" w:rsidRDefault="002D10DE" w:rsidP="002D10DE">
            <w:pPr>
              <w:numPr>
                <w:ilvl w:val="0"/>
                <w:numId w:val="1"/>
              </w:numPr>
              <w:spacing w:line="276" w:lineRule="auto"/>
              <w:contextualSpacing/>
              <w:rPr>
                <w:rFonts w:ascii="Cambria" w:hAnsi="Cambria"/>
                <w:color w:val="000000"/>
                <w:lang w:eastAsia="pl-PL"/>
              </w:rPr>
            </w:pPr>
            <w:r w:rsidRPr="002D10DE">
              <w:rPr>
                <w:rFonts w:ascii="Cambria" w:hAnsi="Cambria"/>
                <w:color w:val="000000"/>
                <w:lang w:eastAsia="pl-PL"/>
              </w:rPr>
              <w:t>Wykonuje elementy treningu funkcjonalnego, wzmacniającego gorset mięśniowy.</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2</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2</w:t>
            </w:r>
          </w:p>
        </w:tc>
      </w:tr>
      <w:tr w:rsidR="002D10DE" w:rsidRPr="002D10DE" w:rsidTr="00E7763F">
        <w:trPr>
          <w:trHeight w:val="150"/>
          <w:jc w:val="center"/>
        </w:trPr>
        <w:tc>
          <w:tcPr>
            <w:tcW w:w="6062" w:type="dxa"/>
            <w:vAlign w:val="center"/>
          </w:tcPr>
          <w:p w:rsidR="002D10DE" w:rsidRPr="002D10DE" w:rsidRDefault="002D10DE" w:rsidP="002D10DE">
            <w:pPr>
              <w:numPr>
                <w:ilvl w:val="0"/>
                <w:numId w:val="1"/>
              </w:numPr>
              <w:spacing w:line="276" w:lineRule="auto"/>
              <w:contextualSpacing/>
              <w:rPr>
                <w:rFonts w:ascii="Cambria" w:hAnsi="Cambria"/>
                <w:color w:val="000000"/>
                <w:lang w:eastAsia="pl-PL"/>
              </w:rPr>
            </w:pPr>
            <w:r w:rsidRPr="002D10DE">
              <w:rPr>
                <w:rFonts w:ascii="Cambria" w:hAnsi="Cambria"/>
                <w:color w:val="000000"/>
                <w:lang w:eastAsia="pl-PL"/>
              </w:rPr>
              <w:t xml:space="preserve">Omawia i stosuje co najmniej dwa wybrane rodzaje treningu wzmacniającego (np. trening HIIT, trening </w:t>
            </w:r>
            <w:proofErr w:type="spellStart"/>
            <w:r w:rsidRPr="002D10DE">
              <w:rPr>
                <w:rFonts w:ascii="Cambria" w:hAnsi="Cambria"/>
                <w:color w:val="000000"/>
                <w:lang w:eastAsia="pl-PL"/>
              </w:rPr>
              <w:t>tabata</w:t>
            </w:r>
            <w:proofErr w:type="spellEnd"/>
            <w:r w:rsidRPr="002D10DE">
              <w:rPr>
                <w:rFonts w:ascii="Cambria" w:hAnsi="Cambria"/>
                <w:color w:val="000000"/>
                <w:lang w:eastAsia="pl-PL"/>
              </w:rPr>
              <w:t>, trening obwodowy).</w:t>
            </w:r>
          </w:p>
          <w:p w:rsidR="002D10DE" w:rsidRPr="002D10DE" w:rsidRDefault="002D10DE" w:rsidP="002D10DE">
            <w:pPr>
              <w:spacing w:line="276" w:lineRule="auto"/>
              <w:ind w:firstLine="284"/>
              <w:contextualSpacing/>
              <w:rPr>
                <w:rFonts w:ascii="Cambria" w:hAnsi="Cambria"/>
                <w:color w:val="000000"/>
                <w:lang w:eastAsia="pl-PL"/>
              </w:rPr>
            </w:pP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2, 5</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2, 5</w:t>
            </w:r>
          </w:p>
        </w:tc>
      </w:tr>
      <w:tr w:rsidR="002D10DE" w:rsidRPr="002D10DE" w:rsidTr="00E7763F">
        <w:trPr>
          <w:trHeight w:val="150"/>
          <w:jc w:val="center"/>
        </w:trPr>
        <w:tc>
          <w:tcPr>
            <w:tcW w:w="6062" w:type="dxa"/>
            <w:vAlign w:val="center"/>
          </w:tcPr>
          <w:p w:rsidR="002D10DE" w:rsidRPr="002D10DE" w:rsidRDefault="002D10DE" w:rsidP="002D10DE">
            <w:pPr>
              <w:numPr>
                <w:ilvl w:val="0"/>
                <w:numId w:val="1"/>
              </w:numPr>
              <w:spacing w:line="276" w:lineRule="auto"/>
              <w:contextualSpacing/>
              <w:rPr>
                <w:rFonts w:ascii="Cambria" w:hAnsi="Cambria"/>
                <w:color w:val="000000"/>
                <w:lang w:eastAsia="pl-PL"/>
              </w:rPr>
            </w:pPr>
            <w:r w:rsidRPr="002D10DE">
              <w:rPr>
                <w:rFonts w:ascii="Cambria" w:hAnsi="Cambria"/>
                <w:color w:val="000000"/>
                <w:lang w:eastAsia="pl-PL"/>
              </w:rPr>
              <w:t>Wskazuje możliwości wykorzystania nowoczesnych technologii do oceny dziennej aktywności fizycznej.</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2, 4, 7</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2, 4, 7</w:t>
            </w:r>
          </w:p>
        </w:tc>
      </w:tr>
      <w:tr w:rsidR="002D10DE" w:rsidRPr="002D10DE" w:rsidTr="00E7763F">
        <w:trPr>
          <w:trHeight w:val="150"/>
          <w:jc w:val="center"/>
        </w:trPr>
        <w:tc>
          <w:tcPr>
            <w:tcW w:w="6062" w:type="dxa"/>
            <w:vAlign w:val="center"/>
          </w:tcPr>
          <w:p w:rsidR="002D10DE" w:rsidRPr="002D10DE" w:rsidRDefault="002D10DE" w:rsidP="002D10DE">
            <w:pPr>
              <w:numPr>
                <w:ilvl w:val="0"/>
                <w:numId w:val="1"/>
              </w:numPr>
              <w:spacing w:line="276" w:lineRule="auto"/>
              <w:contextualSpacing/>
              <w:rPr>
                <w:rFonts w:ascii="Cambria" w:hAnsi="Cambria"/>
                <w:color w:val="000000"/>
                <w:lang w:eastAsia="pl-PL"/>
              </w:rPr>
            </w:pPr>
            <w:r w:rsidRPr="002D10DE">
              <w:rPr>
                <w:rFonts w:ascii="Cambria" w:hAnsi="Cambria"/>
                <w:color w:val="000000"/>
                <w:lang w:eastAsia="pl-PL"/>
              </w:rPr>
              <w:t xml:space="preserve">Wykonuje co najmniej jedną nowoczesną formę aktywności fizycznej (np. </w:t>
            </w:r>
            <w:proofErr w:type="spellStart"/>
            <w:r w:rsidRPr="002D10DE">
              <w:rPr>
                <w:rFonts w:ascii="Cambria" w:hAnsi="Cambria"/>
                <w:color w:val="000000"/>
                <w:lang w:eastAsia="pl-PL"/>
              </w:rPr>
              <w:t>pilates</w:t>
            </w:r>
            <w:proofErr w:type="spellEnd"/>
            <w:r w:rsidRPr="002D10DE">
              <w:rPr>
                <w:rFonts w:ascii="Cambria" w:hAnsi="Cambria"/>
                <w:color w:val="000000"/>
                <w:lang w:eastAsia="pl-PL"/>
              </w:rPr>
              <w:t xml:space="preserve">, zumba, </w:t>
            </w:r>
            <w:proofErr w:type="spellStart"/>
            <w:r w:rsidRPr="002D10DE">
              <w:rPr>
                <w:rFonts w:ascii="Cambria" w:hAnsi="Cambria"/>
                <w:color w:val="000000"/>
                <w:lang w:eastAsia="pl-PL"/>
              </w:rPr>
              <w:t>nordic</w:t>
            </w:r>
            <w:proofErr w:type="spellEnd"/>
            <w:r w:rsidRPr="002D10DE">
              <w:rPr>
                <w:rFonts w:ascii="Cambria" w:hAnsi="Cambria"/>
                <w:color w:val="000000"/>
                <w:lang w:eastAsia="pl-PL"/>
              </w:rPr>
              <w:t xml:space="preserve"> </w:t>
            </w:r>
            <w:proofErr w:type="spellStart"/>
            <w:r w:rsidRPr="002D10DE">
              <w:rPr>
                <w:rFonts w:ascii="Cambria" w:hAnsi="Cambria"/>
                <w:color w:val="000000"/>
                <w:lang w:eastAsia="pl-PL"/>
              </w:rPr>
              <w:t>walking</w:t>
            </w:r>
            <w:proofErr w:type="spellEnd"/>
            <w:r w:rsidRPr="002D10DE">
              <w:rPr>
                <w:rFonts w:ascii="Cambria" w:hAnsi="Cambria"/>
                <w:color w:val="000000"/>
                <w:lang w:eastAsia="pl-PL"/>
              </w:rPr>
              <w:t>).</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5</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5</w:t>
            </w:r>
          </w:p>
        </w:tc>
      </w:tr>
      <w:tr w:rsidR="002D10DE" w:rsidRPr="002D10DE" w:rsidTr="00E7763F">
        <w:trPr>
          <w:trHeight w:val="150"/>
          <w:jc w:val="center"/>
        </w:trPr>
        <w:tc>
          <w:tcPr>
            <w:tcW w:w="6062" w:type="dxa"/>
            <w:vAlign w:val="center"/>
          </w:tcPr>
          <w:p w:rsidR="002D10DE" w:rsidRPr="002D10DE" w:rsidRDefault="002D10DE" w:rsidP="002D10DE">
            <w:pPr>
              <w:numPr>
                <w:ilvl w:val="0"/>
                <w:numId w:val="1"/>
              </w:numPr>
              <w:spacing w:line="276" w:lineRule="auto"/>
              <w:contextualSpacing/>
              <w:rPr>
                <w:rFonts w:ascii="Cambria" w:hAnsi="Cambria"/>
                <w:color w:val="000000"/>
                <w:lang w:eastAsia="pl-PL"/>
              </w:rPr>
            </w:pPr>
            <w:r w:rsidRPr="002D10DE">
              <w:rPr>
                <w:rFonts w:ascii="Cambria" w:hAnsi="Cambria"/>
                <w:color w:val="000000"/>
                <w:lang w:eastAsia="pl-PL"/>
              </w:rPr>
              <w:t>Przeprowadza rozgrzewkę dostosowaną do rodzaju aktywności.</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2, 3</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2, 3</w:t>
            </w:r>
          </w:p>
        </w:tc>
      </w:tr>
      <w:tr w:rsidR="002D10DE" w:rsidRPr="002D10DE" w:rsidTr="00E7763F">
        <w:trPr>
          <w:trHeight w:val="150"/>
          <w:jc w:val="center"/>
        </w:trPr>
        <w:tc>
          <w:tcPr>
            <w:tcW w:w="6062" w:type="dxa"/>
            <w:vAlign w:val="center"/>
          </w:tcPr>
          <w:p w:rsidR="002D10DE" w:rsidRPr="002D10DE" w:rsidRDefault="002D10DE" w:rsidP="002D10DE">
            <w:pPr>
              <w:numPr>
                <w:ilvl w:val="0"/>
                <w:numId w:val="1"/>
              </w:numPr>
              <w:spacing w:line="276" w:lineRule="auto"/>
              <w:contextualSpacing/>
              <w:rPr>
                <w:rFonts w:ascii="Cambria" w:hAnsi="Cambria"/>
                <w:color w:val="000000"/>
                <w:lang w:eastAsia="pl-PL"/>
              </w:rPr>
            </w:pPr>
            <w:r w:rsidRPr="002D10DE">
              <w:rPr>
                <w:rFonts w:ascii="Cambria" w:hAnsi="Cambria"/>
                <w:color w:val="000000"/>
                <w:lang w:eastAsia="pl-PL"/>
              </w:rPr>
              <w:t>Wykonuje ergonomiczne podnoszenie i przenoszenie przedmiotów o różnej wielkości i różnym ciężarze.</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2, 7</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2, 7</w:t>
            </w:r>
          </w:p>
        </w:tc>
      </w:tr>
      <w:tr w:rsidR="002D10DE" w:rsidRPr="002D10DE" w:rsidTr="00E7763F">
        <w:trPr>
          <w:trHeight w:val="150"/>
          <w:jc w:val="center"/>
        </w:trPr>
        <w:tc>
          <w:tcPr>
            <w:tcW w:w="6062" w:type="dxa"/>
            <w:vAlign w:val="center"/>
          </w:tcPr>
          <w:p w:rsidR="002D10DE" w:rsidRPr="002D10DE" w:rsidRDefault="002D10DE" w:rsidP="002D10DE">
            <w:pPr>
              <w:numPr>
                <w:ilvl w:val="0"/>
                <w:numId w:val="1"/>
              </w:numPr>
              <w:spacing w:line="276" w:lineRule="auto"/>
              <w:contextualSpacing/>
              <w:rPr>
                <w:rFonts w:ascii="Cambria" w:hAnsi="Cambria"/>
                <w:color w:val="000000"/>
                <w:lang w:eastAsia="pl-PL"/>
              </w:rPr>
            </w:pPr>
            <w:r w:rsidRPr="002D10DE">
              <w:rPr>
                <w:rFonts w:ascii="Cambria" w:hAnsi="Cambria"/>
                <w:color w:val="000000"/>
                <w:lang w:eastAsia="pl-PL"/>
              </w:rPr>
              <w:t>Omawia znaczenie aktywności fizycznej na świeżym powietrzu dla zdrowia fizycznego i psychicznego, regeneracji organizmu oraz ogólnego samopoczucia, a także wyjaśnia jej rolę w profilaktyce zdrowotnej.</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7</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8</w:t>
            </w:r>
          </w:p>
        </w:tc>
      </w:tr>
    </w:tbl>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p>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p>
    <w:tbl>
      <w:tblPr>
        <w:tblStyle w:val="Tabela-Siatka1"/>
        <w:tblW w:w="9752" w:type="dxa"/>
        <w:jc w:val="center"/>
        <w:tblLayout w:type="fixed"/>
        <w:tblCellMar>
          <w:top w:w="57" w:type="dxa"/>
          <w:bottom w:w="57" w:type="dxa"/>
        </w:tblCellMar>
        <w:tblLook w:val="04A0" w:firstRow="1" w:lastRow="0" w:firstColumn="1" w:lastColumn="0" w:noHBand="0" w:noVBand="1"/>
      </w:tblPr>
      <w:tblGrid>
        <w:gridCol w:w="6365"/>
        <w:gridCol w:w="1637"/>
        <w:gridCol w:w="1750"/>
      </w:tblGrid>
      <w:tr w:rsidR="002D10DE" w:rsidRPr="002D10DE" w:rsidTr="00E7763F">
        <w:trPr>
          <w:trHeight w:val="436"/>
          <w:jc w:val="center"/>
        </w:trPr>
        <w:tc>
          <w:tcPr>
            <w:tcW w:w="9288" w:type="dxa"/>
            <w:gridSpan w:val="3"/>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Dział II. Gry zespołowe i rekreacyjne</w:t>
            </w:r>
          </w:p>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 xml:space="preserve">Pytanie wiodące: </w:t>
            </w:r>
            <w:r w:rsidRPr="002D10DE">
              <w:rPr>
                <w:rFonts w:ascii="Cambria" w:hAnsi="Cambria" w:cs="Calibri"/>
                <w:i/>
                <w:color w:val="000000"/>
                <w:lang w:eastAsia="pl-PL"/>
              </w:rPr>
              <w:t xml:space="preserve">Jak rozwijanie umiejętności technicznych i organizacyjnych </w:t>
            </w:r>
            <w:r w:rsidRPr="002D10DE">
              <w:rPr>
                <w:rFonts w:ascii="Cambria" w:hAnsi="Cambria" w:cs="Calibri"/>
                <w:i/>
                <w:color w:val="000000"/>
                <w:lang w:eastAsia="pl-PL"/>
              </w:rPr>
              <w:br/>
              <w:t xml:space="preserve">w różnych grach zespołowych pomaga poprawiać nie tylko sprawność fizyczną, </w:t>
            </w:r>
            <w:r w:rsidRPr="002D10DE">
              <w:rPr>
                <w:rFonts w:ascii="Cambria" w:hAnsi="Cambria" w:cs="Calibri"/>
                <w:i/>
                <w:color w:val="000000"/>
                <w:lang w:eastAsia="pl-PL"/>
              </w:rPr>
              <w:br/>
              <w:t xml:space="preserve">ale również uczyć odpowiedzialności, współpracy i zasad fair </w:t>
            </w:r>
            <w:proofErr w:type="spellStart"/>
            <w:r w:rsidRPr="002D10DE">
              <w:rPr>
                <w:rFonts w:ascii="Cambria" w:hAnsi="Cambria" w:cs="Calibri"/>
                <w:i/>
                <w:color w:val="000000"/>
                <w:lang w:eastAsia="pl-PL"/>
              </w:rPr>
              <w:t>play</w:t>
            </w:r>
            <w:proofErr w:type="spellEnd"/>
            <w:r w:rsidRPr="002D10DE">
              <w:rPr>
                <w:rFonts w:ascii="Cambria" w:hAnsi="Cambria" w:cs="Calibri"/>
                <w:i/>
                <w:color w:val="000000"/>
                <w:lang w:eastAsia="pl-PL"/>
              </w:rPr>
              <w:t xml:space="preserve"> w codziennym życiu?</w:t>
            </w:r>
          </w:p>
        </w:tc>
      </w:tr>
      <w:tr w:rsidR="002D10DE" w:rsidRPr="002D10DE" w:rsidTr="00E7763F">
        <w:trPr>
          <w:trHeight w:val="435"/>
          <w:jc w:val="center"/>
        </w:trPr>
        <w:tc>
          <w:tcPr>
            <w:tcW w:w="6062"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Wymagania szczegółowe w zakresie wiedzy i umiejętności.</w:t>
            </w:r>
          </w:p>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Uczeń:</w:t>
            </w:r>
          </w:p>
        </w:tc>
        <w:tc>
          <w:tcPr>
            <w:tcW w:w="1559"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Cele</w:t>
            </w:r>
          </w:p>
        </w:tc>
        <w:tc>
          <w:tcPr>
            <w:tcW w:w="1667"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Umiejętności</w:t>
            </w:r>
          </w:p>
        </w:tc>
      </w:tr>
      <w:tr w:rsidR="002D10DE" w:rsidRPr="002D10DE" w:rsidTr="00E7763F">
        <w:trPr>
          <w:trHeight w:val="150"/>
          <w:jc w:val="center"/>
        </w:trPr>
        <w:tc>
          <w:tcPr>
            <w:tcW w:w="6062" w:type="dxa"/>
            <w:vAlign w:val="center"/>
          </w:tcPr>
          <w:p w:rsidR="002D10DE" w:rsidRPr="002D10DE" w:rsidRDefault="002D10DE" w:rsidP="002D10DE">
            <w:pPr>
              <w:numPr>
                <w:ilvl w:val="0"/>
                <w:numId w:val="2"/>
              </w:numPr>
              <w:spacing w:line="276" w:lineRule="auto"/>
              <w:contextualSpacing/>
              <w:rPr>
                <w:rFonts w:ascii="Cambria" w:hAnsi="Cambria"/>
                <w:color w:val="000000"/>
                <w:lang w:eastAsia="pl-PL"/>
              </w:rPr>
            </w:pPr>
            <w:r w:rsidRPr="002D10DE">
              <w:rPr>
                <w:rFonts w:ascii="Cambria" w:hAnsi="Cambria"/>
                <w:color w:val="000000"/>
                <w:lang w:eastAsia="pl-PL"/>
              </w:rPr>
              <w:lastRenderedPageBreak/>
              <w:t>Wykonuje i stosuje elementy techniczne w koszykówce, piłce nożnej, piłce ręcznej i siatkówce.</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1</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1</w:t>
            </w:r>
          </w:p>
        </w:tc>
      </w:tr>
      <w:tr w:rsidR="002D10DE" w:rsidRPr="002D10DE" w:rsidTr="00E7763F">
        <w:trPr>
          <w:trHeight w:val="150"/>
          <w:jc w:val="center"/>
        </w:trPr>
        <w:tc>
          <w:tcPr>
            <w:tcW w:w="6062" w:type="dxa"/>
            <w:vAlign w:val="center"/>
          </w:tcPr>
          <w:p w:rsidR="002D10DE" w:rsidRPr="002D10DE" w:rsidRDefault="002D10DE" w:rsidP="002D10DE">
            <w:pPr>
              <w:numPr>
                <w:ilvl w:val="0"/>
                <w:numId w:val="2"/>
              </w:numPr>
              <w:spacing w:line="276" w:lineRule="auto"/>
              <w:contextualSpacing/>
              <w:rPr>
                <w:rFonts w:ascii="Cambria" w:hAnsi="Cambria"/>
                <w:color w:val="000000"/>
                <w:lang w:eastAsia="pl-PL"/>
              </w:rPr>
            </w:pPr>
            <w:r w:rsidRPr="002D10DE">
              <w:rPr>
                <w:rFonts w:ascii="Cambria" w:hAnsi="Cambria"/>
                <w:color w:val="000000"/>
                <w:lang w:eastAsia="pl-PL"/>
              </w:rPr>
              <w:t>Przyjmuje pozycję w ataku i obronie, zgodnie z zasadami gier zespołowych, o których mowa w pkt 1.</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3</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3</w:t>
            </w:r>
          </w:p>
        </w:tc>
      </w:tr>
      <w:tr w:rsidR="002D10DE" w:rsidRPr="002D10DE" w:rsidTr="00E7763F">
        <w:trPr>
          <w:trHeight w:val="150"/>
          <w:jc w:val="center"/>
        </w:trPr>
        <w:tc>
          <w:tcPr>
            <w:tcW w:w="6062" w:type="dxa"/>
            <w:vAlign w:val="center"/>
          </w:tcPr>
          <w:p w:rsidR="002D10DE" w:rsidRPr="002D10DE" w:rsidRDefault="002D10DE" w:rsidP="002D10DE">
            <w:pPr>
              <w:numPr>
                <w:ilvl w:val="0"/>
                <w:numId w:val="2"/>
              </w:numPr>
              <w:spacing w:line="276" w:lineRule="auto"/>
              <w:contextualSpacing/>
              <w:rPr>
                <w:rFonts w:ascii="Cambria" w:hAnsi="Cambria"/>
                <w:color w:val="000000"/>
                <w:lang w:eastAsia="pl-PL"/>
              </w:rPr>
            </w:pPr>
            <w:r w:rsidRPr="002D10DE">
              <w:rPr>
                <w:rFonts w:ascii="Cambria" w:hAnsi="Cambria"/>
                <w:color w:val="000000"/>
                <w:lang w:eastAsia="pl-PL"/>
              </w:rPr>
              <w:t>Uczestniczy w co najmniej dwóch grach zespołowych innych niż wymienione w pkt 1, wybranych zgodnie z preferencjami uczniów, tradycją szkoły i środowiska lokalnego oraz warunkami organizacyjnymi szkoły.</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5</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5</w:t>
            </w:r>
          </w:p>
        </w:tc>
      </w:tr>
      <w:tr w:rsidR="002D10DE" w:rsidRPr="002D10DE" w:rsidTr="00E7763F">
        <w:trPr>
          <w:trHeight w:val="150"/>
          <w:jc w:val="center"/>
        </w:trPr>
        <w:tc>
          <w:tcPr>
            <w:tcW w:w="6062" w:type="dxa"/>
            <w:vAlign w:val="center"/>
          </w:tcPr>
          <w:p w:rsidR="002D10DE" w:rsidRPr="002D10DE" w:rsidRDefault="002D10DE" w:rsidP="002D10DE">
            <w:pPr>
              <w:numPr>
                <w:ilvl w:val="0"/>
                <w:numId w:val="2"/>
              </w:numPr>
              <w:spacing w:line="276" w:lineRule="auto"/>
              <w:contextualSpacing/>
              <w:rPr>
                <w:rFonts w:ascii="Cambria" w:hAnsi="Cambria"/>
                <w:color w:val="000000"/>
                <w:lang w:eastAsia="pl-PL"/>
              </w:rPr>
            </w:pPr>
            <w:r w:rsidRPr="002D10DE">
              <w:rPr>
                <w:rFonts w:ascii="Cambria" w:hAnsi="Cambria"/>
                <w:color w:val="000000"/>
                <w:lang w:eastAsia="pl-PL"/>
              </w:rPr>
              <w:t>Uczestniczy w grach szkolnych i uproszczonych, pełniąc funkcję zawodnika i sędziego.</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3</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3</w:t>
            </w:r>
          </w:p>
        </w:tc>
      </w:tr>
      <w:tr w:rsidR="002D10DE" w:rsidRPr="002D10DE" w:rsidTr="00E7763F">
        <w:trPr>
          <w:trHeight w:val="150"/>
          <w:jc w:val="center"/>
        </w:trPr>
        <w:tc>
          <w:tcPr>
            <w:tcW w:w="6062" w:type="dxa"/>
            <w:vAlign w:val="center"/>
          </w:tcPr>
          <w:p w:rsidR="002D10DE" w:rsidRPr="002D10DE" w:rsidRDefault="002D10DE" w:rsidP="002D10DE">
            <w:pPr>
              <w:numPr>
                <w:ilvl w:val="0"/>
                <w:numId w:val="2"/>
              </w:numPr>
              <w:spacing w:line="276" w:lineRule="auto"/>
              <w:contextualSpacing/>
              <w:rPr>
                <w:rFonts w:ascii="Cambria" w:hAnsi="Cambria"/>
                <w:color w:val="000000"/>
                <w:lang w:eastAsia="pl-PL"/>
              </w:rPr>
            </w:pPr>
            <w:r w:rsidRPr="002D10DE">
              <w:rPr>
                <w:rFonts w:ascii="Cambria" w:hAnsi="Cambria"/>
                <w:color w:val="000000"/>
                <w:lang w:eastAsia="pl-PL"/>
              </w:rPr>
              <w:t>Planuje szkolne rozgrywki według systemu pucharowego i „każdy z każdym”.</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3</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3</w:t>
            </w:r>
          </w:p>
        </w:tc>
      </w:tr>
    </w:tbl>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p>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p>
    <w:tbl>
      <w:tblPr>
        <w:tblStyle w:val="Tabela-Siatka1"/>
        <w:tblW w:w="9752" w:type="dxa"/>
        <w:jc w:val="center"/>
        <w:tblLayout w:type="fixed"/>
        <w:tblCellMar>
          <w:top w:w="57" w:type="dxa"/>
          <w:bottom w:w="57" w:type="dxa"/>
        </w:tblCellMar>
        <w:tblLook w:val="04A0" w:firstRow="1" w:lastRow="0" w:firstColumn="1" w:lastColumn="0" w:noHBand="0" w:noVBand="1"/>
      </w:tblPr>
      <w:tblGrid>
        <w:gridCol w:w="6365"/>
        <w:gridCol w:w="1637"/>
        <w:gridCol w:w="1750"/>
      </w:tblGrid>
      <w:tr w:rsidR="002D10DE" w:rsidRPr="002D10DE" w:rsidTr="00E7763F">
        <w:trPr>
          <w:trHeight w:val="436"/>
          <w:jc w:val="center"/>
        </w:trPr>
        <w:tc>
          <w:tcPr>
            <w:tcW w:w="9288" w:type="dxa"/>
            <w:gridSpan w:val="3"/>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Dział III. Lekkoatletyka</w:t>
            </w:r>
          </w:p>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 xml:space="preserve">Pytanie wiodące: </w:t>
            </w:r>
            <w:r w:rsidRPr="002D10DE">
              <w:rPr>
                <w:rFonts w:ascii="Cambria" w:hAnsi="Cambria" w:cs="Calibri"/>
                <w:i/>
                <w:color w:val="000000"/>
                <w:lang w:eastAsia="pl-PL"/>
              </w:rPr>
              <w:t>W</w:t>
            </w:r>
            <w:r w:rsidRPr="002D10DE">
              <w:rPr>
                <w:rFonts w:ascii="Cambria" w:hAnsi="Cambria" w:cs="Calibri"/>
                <w:b/>
                <w:color w:val="000000"/>
                <w:lang w:eastAsia="pl-PL"/>
              </w:rPr>
              <w:t> </w:t>
            </w:r>
            <w:r w:rsidRPr="002D10DE">
              <w:rPr>
                <w:rFonts w:ascii="Cambria" w:hAnsi="Cambria" w:cs="Calibri"/>
                <w:i/>
                <w:color w:val="000000"/>
                <w:lang w:eastAsia="pl-PL"/>
              </w:rPr>
              <w:t xml:space="preserve">jaki sposób doskonalenie różnych form biegu, rzutu i skoku w lekkoatletyce </w:t>
            </w:r>
            <w:r w:rsidRPr="002D10DE">
              <w:rPr>
                <w:rFonts w:ascii="Cambria" w:hAnsi="Cambria" w:cs="Calibri"/>
                <w:i/>
                <w:color w:val="000000"/>
                <w:lang w:eastAsia="pl-PL"/>
              </w:rPr>
              <w:br/>
              <w:t>przekłada się na ogólną sprawność fizyczną?</w:t>
            </w:r>
          </w:p>
        </w:tc>
      </w:tr>
      <w:tr w:rsidR="002D10DE" w:rsidRPr="002D10DE" w:rsidTr="00E7763F">
        <w:trPr>
          <w:trHeight w:val="435"/>
          <w:jc w:val="center"/>
        </w:trPr>
        <w:tc>
          <w:tcPr>
            <w:tcW w:w="6062"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Wymagania szczegółowe w zakresie wiedzy i umiejętności.</w:t>
            </w:r>
          </w:p>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Uczeń:</w:t>
            </w:r>
          </w:p>
        </w:tc>
        <w:tc>
          <w:tcPr>
            <w:tcW w:w="1559"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Cele</w:t>
            </w:r>
          </w:p>
        </w:tc>
        <w:tc>
          <w:tcPr>
            <w:tcW w:w="1667"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Umiejętności</w:t>
            </w:r>
          </w:p>
        </w:tc>
      </w:tr>
      <w:tr w:rsidR="002D10DE" w:rsidRPr="002D10DE" w:rsidTr="00E7763F">
        <w:trPr>
          <w:trHeight w:val="150"/>
          <w:jc w:val="center"/>
        </w:trPr>
        <w:tc>
          <w:tcPr>
            <w:tcW w:w="6062" w:type="dxa"/>
            <w:vAlign w:val="center"/>
          </w:tcPr>
          <w:p w:rsidR="002D10DE" w:rsidRPr="002D10DE" w:rsidRDefault="002D10DE" w:rsidP="002D10DE">
            <w:pPr>
              <w:numPr>
                <w:ilvl w:val="0"/>
                <w:numId w:val="3"/>
              </w:numPr>
              <w:spacing w:line="276" w:lineRule="auto"/>
              <w:contextualSpacing/>
              <w:rPr>
                <w:rFonts w:ascii="Cambria" w:hAnsi="Cambria"/>
                <w:color w:val="000000"/>
                <w:lang w:eastAsia="pl-PL"/>
              </w:rPr>
            </w:pPr>
            <w:r w:rsidRPr="002D10DE">
              <w:rPr>
                <w:rFonts w:ascii="Cambria" w:hAnsi="Cambria"/>
                <w:color w:val="000000"/>
                <w:lang w:eastAsia="pl-PL"/>
              </w:rPr>
              <w:t>Wykonuje ćwiczenia sprinterskie oraz bieg krótki ze startu niskiego, osiągając maksymalną prędkość.</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1</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1</w:t>
            </w:r>
          </w:p>
        </w:tc>
      </w:tr>
      <w:tr w:rsidR="002D10DE" w:rsidRPr="002D10DE" w:rsidTr="00E7763F">
        <w:trPr>
          <w:trHeight w:val="150"/>
          <w:jc w:val="center"/>
        </w:trPr>
        <w:tc>
          <w:tcPr>
            <w:tcW w:w="6062" w:type="dxa"/>
            <w:vAlign w:val="center"/>
          </w:tcPr>
          <w:p w:rsidR="002D10DE" w:rsidRPr="002D10DE" w:rsidRDefault="002D10DE" w:rsidP="002D10DE">
            <w:pPr>
              <w:numPr>
                <w:ilvl w:val="0"/>
                <w:numId w:val="3"/>
              </w:numPr>
              <w:spacing w:line="276" w:lineRule="auto"/>
              <w:contextualSpacing/>
              <w:rPr>
                <w:rFonts w:ascii="Cambria" w:hAnsi="Cambria"/>
                <w:color w:val="000000"/>
                <w:lang w:eastAsia="pl-PL"/>
              </w:rPr>
            </w:pPr>
            <w:r w:rsidRPr="002D10DE">
              <w:rPr>
                <w:rFonts w:ascii="Cambria" w:hAnsi="Cambria"/>
                <w:color w:val="000000"/>
                <w:lang w:eastAsia="pl-PL"/>
              </w:rPr>
              <w:t>Wykonuje ćwiczenia kształtujące prawidłowy rytm biegu i odpowiednią dynamikę biegu na różnych dystansach.</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1</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1</w:t>
            </w:r>
          </w:p>
        </w:tc>
      </w:tr>
      <w:tr w:rsidR="002D10DE" w:rsidRPr="002D10DE" w:rsidTr="00E7763F">
        <w:trPr>
          <w:trHeight w:val="150"/>
          <w:jc w:val="center"/>
        </w:trPr>
        <w:tc>
          <w:tcPr>
            <w:tcW w:w="6062" w:type="dxa"/>
            <w:vAlign w:val="center"/>
          </w:tcPr>
          <w:p w:rsidR="002D10DE" w:rsidRPr="002D10DE" w:rsidRDefault="002D10DE" w:rsidP="002D10DE">
            <w:pPr>
              <w:numPr>
                <w:ilvl w:val="0"/>
                <w:numId w:val="3"/>
              </w:numPr>
              <w:spacing w:line="276" w:lineRule="auto"/>
              <w:contextualSpacing/>
              <w:rPr>
                <w:rFonts w:ascii="Cambria" w:hAnsi="Cambria"/>
                <w:color w:val="000000"/>
                <w:lang w:eastAsia="pl-PL"/>
              </w:rPr>
            </w:pPr>
            <w:r w:rsidRPr="002D10DE">
              <w:rPr>
                <w:rFonts w:ascii="Cambria" w:hAnsi="Cambria"/>
                <w:color w:val="000000"/>
                <w:lang w:eastAsia="pl-PL"/>
              </w:rPr>
              <w:t>Wykonuje rzut zamachowy piłką z rozbiegu z zaznaczeniem kroku skrzyżnego i pozycji wyrzutnej.</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1</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1</w:t>
            </w:r>
          </w:p>
        </w:tc>
      </w:tr>
      <w:tr w:rsidR="002D10DE" w:rsidRPr="002D10DE" w:rsidTr="00E7763F">
        <w:trPr>
          <w:trHeight w:val="150"/>
          <w:jc w:val="center"/>
        </w:trPr>
        <w:tc>
          <w:tcPr>
            <w:tcW w:w="6062" w:type="dxa"/>
            <w:vAlign w:val="center"/>
          </w:tcPr>
          <w:p w:rsidR="002D10DE" w:rsidRPr="002D10DE" w:rsidRDefault="002D10DE" w:rsidP="002D10DE">
            <w:pPr>
              <w:numPr>
                <w:ilvl w:val="0"/>
                <w:numId w:val="3"/>
              </w:numPr>
              <w:spacing w:line="276" w:lineRule="auto"/>
              <w:contextualSpacing/>
              <w:rPr>
                <w:rFonts w:ascii="Cambria" w:hAnsi="Cambria"/>
                <w:color w:val="000000"/>
                <w:lang w:eastAsia="pl-PL"/>
              </w:rPr>
            </w:pPr>
            <w:r w:rsidRPr="002D10DE">
              <w:rPr>
                <w:rFonts w:ascii="Cambria" w:hAnsi="Cambria"/>
                <w:color w:val="000000"/>
                <w:lang w:eastAsia="pl-PL"/>
              </w:rPr>
              <w:t>Wykonuje przekazanie pałeczki w biegu sztafetowym.</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3</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3</w:t>
            </w:r>
          </w:p>
        </w:tc>
      </w:tr>
      <w:tr w:rsidR="002D10DE" w:rsidRPr="002D10DE" w:rsidTr="00E7763F">
        <w:trPr>
          <w:trHeight w:val="150"/>
          <w:jc w:val="center"/>
        </w:trPr>
        <w:tc>
          <w:tcPr>
            <w:tcW w:w="6062" w:type="dxa"/>
            <w:vAlign w:val="center"/>
          </w:tcPr>
          <w:p w:rsidR="002D10DE" w:rsidRPr="002D10DE" w:rsidRDefault="002D10DE" w:rsidP="002D10DE">
            <w:pPr>
              <w:numPr>
                <w:ilvl w:val="0"/>
                <w:numId w:val="3"/>
              </w:numPr>
              <w:spacing w:line="276" w:lineRule="auto"/>
              <w:contextualSpacing/>
              <w:rPr>
                <w:rFonts w:ascii="Cambria" w:hAnsi="Cambria"/>
                <w:color w:val="000000"/>
                <w:lang w:eastAsia="pl-PL"/>
              </w:rPr>
            </w:pPr>
            <w:r w:rsidRPr="002D10DE">
              <w:rPr>
                <w:rFonts w:ascii="Cambria" w:hAnsi="Cambria"/>
                <w:color w:val="000000"/>
                <w:lang w:eastAsia="pl-PL"/>
              </w:rPr>
              <w:t>Wybiera i pokonuje trasę marszobiegu lub biegu terenowego z elementami orientacji w terenie.</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2, 7</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2, 8</w:t>
            </w:r>
          </w:p>
        </w:tc>
      </w:tr>
      <w:tr w:rsidR="002D10DE" w:rsidRPr="002D10DE" w:rsidTr="00E7763F">
        <w:trPr>
          <w:trHeight w:val="150"/>
          <w:jc w:val="center"/>
        </w:trPr>
        <w:tc>
          <w:tcPr>
            <w:tcW w:w="6062" w:type="dxa"/>
            <w:vAlign w:val="center"/>
          </w:tcPr>
          <w:p w:rsidR="002D10DE" w:rsidRPr="002D10DE" w:rsidRDefault="002D10DE" w:rsidP="002D10DE">
            <w:pPr>
              <w:numPr>
                <w:ilvl w:val="0"/>
                <w:numId w:val="3"/>
              </w:numPr>
              <w:spacing w:line="276" w:lineRule="auto"/>
              <w:contextualSpacing/>
              <w:rPr>
                <w:rFonts w:ascii="Cambria" w:hAnsi="Cambria"/>
                <w:color w:val="000000"/>
                <w:lang w:eastAsia="pl-PL"/>
              </w:rPr>
            </w:pPr>
            <w:r w:rsidRPr="002D10DE">
              <w:rPr>
                <w:rFonts w:ascii="Cambria" w:hAnsi="Cambria"/>
                <w:color w:val="000000"/>
                <w:lang w:eastAsia="pl-PL"/>
              </w:rPr>
              <w:t>Wykonuje skok w dal z rozbiegu z odbicia ze strefy lub belki.</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1</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1</w:t>
            </w:r>
          </w:p>
        </w:tc>
      </w:tr>
    </w:tbl>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p>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p>
    <w:tbl>
      <w:tblPr>
        <w:tblStyle w:val="Tabela-Siatka1"/>
        <w:tblW w:w="9752" w:type="dxa"/>
        <w:jc w:val="center"/>
        <w:tblLayout w:type="fixed"/>
        <w:tblCellMar>
          <w:top w:w="57" w:type="dxa"/>
          <w:bottom w:w="57" w:type="dxa"/>
        </w:tblCellMar>
        <w:tblLook w:val="04A0" w:firstRow="1" w:lastRow="0" w:firstColumn="1" w:lastColumn="0" w:noHBand="0" w:noVBand="1"/>
      </w:tblPr>
      <w:tblGrid>
        <w:gridCol w:w="6365"/>
        <w:gridCol w:w="1637"/>
        <w:gridCol w:w="1750"/>
      </w:tblGrid>
      <w:tr w:rsidR="002D10DE" w:rsidRPr="002D10DE" w:rsidTr="00E7763F">
        <w:trPr>
          <w:trHeight w:val="436"/>
          <w:jc w:val="center"/>
        </w:trPr>
        <w:tc>
          <w:tcPr>
            <w:tcW w:w="9288" w:type="dxa"/>
            <w:gridSpan w:val="3"/>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Dział IV. Taniec</w:t>
            </w:r>
          </w:p>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 xml:space="preserve">Pytanie wiodące: </w:t>
            </w:r>
            <w:r w:rsidRPr="002D10DE">
              <w:rPr>
                <w:rFonts w:ascii="Cambria" w:hAnsi="Cambria" w:cs="Calibri"/>
                <w:i/>
                <w:color w:val="000000"/>
                <w:lang w:eastAsia="pl-PL"/>
              </w:rPr>
              <w:t xml:space="preserve">Jak opracować i wykonać układ taneczny – indywidualnie, </w:t>
            </w:r>
            <w:r w:rsidRPr="002D10DE">
              <w:rPr>
                <w:rFonts w:ascii="Cambria" w:hAnsi="Cambria" w:cs="Calibri"/>
                <w:i/>
                <w:color w:val="000000"/>
                <w:lang w:eastAsia="pl-PL"/>
              </w:rPr>
              <w:br/>
              <w:t>w parze lub zespole – w wybranym stylu tanecznym?</w:t>
            </w:r>
          </w:p>
        </w:tc>
      </w:tr>
      <w:tr w:rsidR="002D10DE" w:rsidRPr="002D10DE" w:rsidTr="00E7763F">
        <w:trPr>
          <w:trHeight w:val="435"/>
          <w:jc w:val="center"/>
        </w:trPr>
        <w:tc>
          <w:tcPr>
            <w:tcW w:w="6062"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Wymagania szczegółowe w zakresie wiedzy i umiejętności.</w:t>
            </w:r>
          </w:p>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Uczeń:</w:t>
            </w:r>
          </w:p>
        </w:tc>
        <w:tc>
          <w:tcPr>
            <w:tcW w:w="1559"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Cele</w:t>
            </w:r>
          </w:p>
        </w:tc>
        <w:tc>
          <w:tcPr>
            <w:tcW w:w="1667"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Umiejętności</w:t>
            </w:r>
          </w:p>
        </w:tc>
      </w:tr>
      <w:tr w:rsidR="002D10DE" w:rsidRPr="002D10DE" w:rsidTr="00E7763F">
        <w:trPr>
          <w:trHeight w:val="150"/>
          <w:jc w:val="center"/>
        </w:trPr>
        <w:tc>
          <w:tcPr>
            <w:tcW w:w="6062" w:type="dxa"/>
            <w:vAlign w:val="center"/>
          </w:tcPr>
          <w:p w:rsidR="002D10DE" w:rsidRPr="002D10DE" w:rsidRDefault="002D10DE" w:rsidP="002D10DE">
            <w:pPr>
              <w:numPr>
                <w:ilvl w:val="0"/>
                <w:numId w:val="4"/>
              </w:numPr>
              <w:spacing w:line="276" w:lineRule="auto"/>
              <w:contextualSpacing/>
              <w:rPr>
                <w:rFonts w:ascii="Cambria" w:hAnsi="Cambria"/>
                <w:color w:val="000000"/>
                <w:lang w:eastAsia="pl-PL"/>
              </w:rPr>
            </w:pPr>
            <w:r w:rsidRPr="002D10DE">
              <w:rPr>
                <w:rFonts w:ascii="Cambria" w:hAnsi="Cambria"/>
                <w:color w:val="000000"/>
                <w:lang w:eastAsia="pl-PL"/>
              </w:rPr>
              <w:lastRenderedPageBreak/>
              <w:t>Opracowuje i wykonuje indywidualnie, w parze lub zespole dowolny układ tańca tradycyjnego lub nowoczesnego.</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1, 5, 6, 7</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1, 5, 6, 8</w:t>
            </w:r>
          </w:p>
        </w:tc>
      </w:tr>
    </w:tbl>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p>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p>
    <w:tbl>
      <w:tblPr>
        <w:tblStyle w:val="Tabela-Siatka1"/>
        <w:tblW w:w="9752" w:type="dxa"/>
        <w:jc w:val="center"/>
        <w:tblLayout w:type="fixed"/>
        <w:tblCellMar>
          <w:top w:w="57" w:type="dxa"/>
          <w:bottom w:w="57" w:type="dxa"/>
        </w:tblCellMar>
        <w:tblLook w:val="04A0" w:firstRow="1" w:lastRow="0" w:firstColumn="1" w:lastColumn="0" w:noHBand="0" w:noVBand="1"/>
      </w:tblPr>
      <w:tblGrid>
        <w:gridCol w:w="6365"/>
        <w:gridCol w:w="1637"/>
        <w:gridCol w:w="1750"/>
      </w:tblGrid>
      <w:tr w:rsidR="002D10DE" w:rsidRPr="002D10DE" w:rsidTr="00E7763F">
        <w:trPr>
          <w:trHeight w:val="436"/>
          <w:jc w:val="center"/>
        </w:trPr>
        <w:tc>
          <w:tcPr>
            <w:tcW w:w="9288" w:type="dxa"/>
            <w:gridSpan w:val="3"/>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Dział V. Relaksacja i odprężenie</w:t>
            </w:r>
          </w:p>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 xml:space="preserve">Pytanie wiodące: </w:t>
            </w:r>
            <w:r w:rsidRPr="002D10DE">
              <w:rPr>
                <w:rFonts w:ascii="Cambria" w:hAnsi="Cambria" w:cs="Calibri"/>
                <w:i/>
                <w:color w:val="000000"/>
                <w:lang w:eastAsia="pl-PL"/>
              </w:rPr>
              <w:t xml:space="preserve">Jak właściwie wykonać rozciąganie i ćwiczenia oddechowe, </w:t>
            </w:r>
            <w:r w:rsidRPr="002D10DE">
              <w:rPr>
                <w:rFonts w:ascii="Cambria" w:hAnsi="Cambria" w:cs="Calibri"/>
                <w:i/>
                <w:color w:val="000000"/>
                <w:lang w:eastAsia="pl-PL"/>
              </w:rPr>
              <w:br/>
              <w:t>aby wspierać zachowanie równowagi fizycznej i psychicznej?</w:t>
            </w:r>
          </w:p>
        </w:tc>
      </w:tr>
      <w:tr w:rsidR="002D10DE" w:rsidRPr="002D10DE" w:rsidTr="00E7763F">
        <w:trPr>
          <w:trHeight w:val="435"/>
          <w:jc w:val="center"/>
        </w:trPr>
        <w:tc>
          <w:tcPr>
            <w:tcW w:w="6062"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Wymagania szczegółowe w zakresie wiedzy i umiejętności.</w:t>
            </w:r>
          </w:p>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Uczeń:</w:t>
            </w:r>
          </w:p>
        </w:tc>
        <w:tc>
          <w:tcPr>
            <w:tcW w:w="1559"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Cele</w:t>
            </w:r>
          </w:p>
        </w:tc>
        <w:tc>
          <w:tcPr>
            <w:tcW w:w="1667"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Umiejętności</w:t>
            </w:r>
          </w:p>
        </w:tc>
      </w:tr>
      <w:tr w:rsidR="002D10DE" w:rsidRPr="002D10DE" w:rsidTr="00E7763F">
        <w:trPr>
          <w:trHeight w:val="150"/>
          <w:jc w:val="center"/>
        </w:trPr>
        <w:tc>
          <w:tcPr>
            <w:tcW w:w="6062" w:type="dxa"/>
            <w:vAlign w:val="center"/>
          </w:tcPr>
          <w:p w:rsidR="002D10DE" w:rsidRPr="002D10DE" w:rsidRDefault="002D10DE" w:rsidP="002D10DE">
            <w:pPr>
              <w:numPr>
                <w:ilvl w:val="0"/>
                <w:numId w:val="5"/>
              </w:numPr>
              <w:spacing w:line="276" w:lineRule="auto"/>
              <w:contextualSpacing/>
              <w:rPr>
                <w:rFonts w:ascii="Cambria" w:hAnsi="Cambria"/>
                <w:color w:val="000000"/>
                <w:lang w:eastAsia="pl-PL"/>
              </w:rPr>
            </w:pPr>
            <w:r w:rsidRPr="002D10DE">
              <w:rPr>
                <w:rFonts w:ascii="Cambria" w:hAnsi="Cambria"/>
                <w:color w:val="000000"/>
                <w:lang w:eastAsia="pl-PL"/>
              </w:rPr>
              <w:t>Stosuje techniki relaksacyjne i ćwiczenia wyciszające, takie jak rozciąganie i ćwiczenia oddechowe w celu regeneracji oraz zapewnienia dobrostanu psychicznego.</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2, 7</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2, 7, 8</w:t>
            </w:r>
          </w:p>
        </w:tc>
      </w:tr>
    </w:tbl>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p>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p>
    <w:tbl>
      <w:tblPr>
        <w:tblStyle w:val="Tabela-Siatka1"/>
        <w:tblW w:w="9752" w:type="dxa"/>
        <w:jc w:val="center"/>
        <w:tblLayout w:type="fixed"/>
        <w:tblCellMar>
          <w:top w:w="57" w:type="dxa"/>
          <w:bottom w:w="57" w:type="dxa"/>
        </w:tblCellMar>
        <w:tblLook w:val="04A0" w:firstRow="1" w:lastRow="0" w:firstColumn="1" w:lastColumn="0" w:noHBand="0" w:noVBand="1"/>
      </w:tblPr>
      <w:tblGrid>
        <w:gridCol w:w="6365"/>
        <w:gridCol w:w="1637"/>
        <w:gridCol w:w="1750"/>
      </w:tblGrid>
      <w:tr w:rsidR="002D10DE" w:rsidRPr="002D10DE" w:rsidTr="00E7763F">
        <w:trPr>
          <w:trHeight w:val="436"/>
          <w:jc w:val="center"/>
        </w:trPr>
        <w:tc>
          <w:tcPr>
            <w:tcW w:w="9288" w:type="dxa"/>
            <w:gridSpan w:val="3"/>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Dział VI. Monitorowanie aktywności i sprawności fizycznej</w:t>
            </w:r>
          </w:p>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 xml:space="preserve">Pytanie wiodące: </w:t>
            </w:r>
            <w:r w:rsidRPr="002D10DE">
              <w:rPr>
                <w:rFonts w:ascii="Cambria" w:hAnsi="Cambria" w:cs="Calibri"/>
                <w:i/>
                <w:color w:val="000000"/>
                <w:lang w:eastAsia="pl-PL"/>
              </w:rPr>
              <w:t>W</w:t>
            </w:r>
            <w:r w:rsidRPr="002D10DE">
              <w:rPr>
                <w:rFonts w:ascii="Cambria" w:hAnsi="Cambria" w:cs="Calibri"/>
                <w:b/>
                <w:color w:val="000000"/>
                <w:lang w:eastAsia="pl-PL"/>
              </w:rPr>
              <w:t> </w:t>
            </w:r>
            <w:r w:rsidRPr="002D10DE">
              <w:rPr>
                <w:rFonts w:ascii="Cambria" w:hAnsi="Cambria" w:cs="Calibri"/>
                <w:i/>
                <w:color w:val="000000"/>
                <w:lang w:eastAsia="pl-PL"/>
              </w:rPr>
              <w:t xml:space="preserve">jaki sposób znajomość testów sprawności fizycznej </w:t>
            </w:r>
            <w:r w:rsidRPr="002D10DE">
              <w:rPr>
                <w:rFonts w:ascii="Cambria" w:hAnsi="Cambria" w:cs="Calibri"/>
                <w:i/>
                <w:color w:val="000000"/>
                <w:lang w:eastAsia="pl-PL"/>
              </w:rPr>
              <w:br/>
              <w:t>oraz korzystanie z nowoczesnych technologii może pomóc w monitorowaniu aktywności fizycznej i lepszym poznaniu własnej sprawności fizycznej?</w:t>
            </w:r>
          </w:p>
        </w:tc>
      </w:tr>
      <w:tr w:rsidR="002D10DE" w:rsidRPr="002D10DE" w:rsidTr="00E7763F">
        <w:trPr>
          <w:trHeight w:val="435"/>
          <w:jc w:val="center"/>
        </w:trPr>
        <w:tc>
          <w:tcPr>
            <w:tcW w:w="6062"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Wymagania szczegółowe w zakresie wiedzy i umiejętności.</w:t>
            </w:r>
          </w:p>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Uczeń:</w:t>
            </w:r>
          </w:p>
        </w:tc>
        <w:tc>
          <w:tcPr>
            <w:tcW w:w="1559"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Cele</w:t>
            </w:r>
          </w:p>
        </w:tc>
        <w:tc>
          <w:tcPr>
            <w:tcW w:w="1667"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Umiejętności</w:t>
            </w:r>
          </w:p>
        </w:tc>
      </w:tr>
      <w:tr w:rsidR="002D10DE" w:rsidRPr="002D10DE" w:rsidTr="00E7763F">
        <w:trPr>
          <w:trHeight w:val="150"/>
          <w:jc w:val="center"/>
        </w:trPr>
        <w:tc>
          <w:tcPr>
            <w:tcW w:w="6062" w:type="dxa"/>
            <w:vAlign w:val="center"/>
          </w:tcPr>
          <w:p w:rsidR="002D10DE" w:rsidRPr="002D10DE" w:rsidRDefault="002D10DE" w:rsidP="002D10DE">
            <w:pPr>
              <w:numPr>
                <w:ilvl w:val="0"/>
                <w:numId w:val="6"/>
              </w:numPr>
              <w:spacing w:line="276" w:lineRule="auto"/>
              <w:contextualSpacing/>
              <w:rPr>
                <w:rFonts w:ascii="Cambria" w:hAnsi="Cambria"/>
                <w:color w:val="000000"/>
                <w:lang w:eastAsia="pl-PL"/>
              </w:rPr>
            </w:pPr>
            <w:r w:rsidRPr="002D10DE">
              <w:rPr>
                <w:rFonts w:ascii="Cambria" w:hAnsi="Cambria"/>
                <w:color w:val="000000"/>
                <w:lang w:eastAsia="pl-PL"/>
              </w:rPr>
              <w:t>Wymienia testy sprawności fizycznej i wykorzystuje nowoczesne technologie sprawności fizycznej.</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6, 7</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6, 7</w:t>
            </w:r>
          </w:p>
        </w:tc>
      </w:tr>
      <w:tr w:rsidR="002D10DE" w:rsidRPr="002D10DE" w:rsidTr="00E7763F">
        <w:trPr>
          <w:trHeight w:val="150"/>
          <w:jc w:val="center"/>
        </w:trPr>
        <w:tc>
          <w:tcPr>
            <w:tcW w:w="6062" w:type="dxa"/>
            <w:vAlign w:val="center"/>
          </w:tcPr>
          <w:p w:rsidR="002D10DE" w:rsidRPr="002D10DE" w:rsidRDefault="002D10DE" w:rsidP="002D10DE">
            <w:pPr>
              <w:numPr>
                <w:ilvl w:val="0"/>
                <w:numId w:val="6"/>
              </w:numPr>
              <w:spacing w:line="276" w:lineRule="auto"/>
              <w:contextualSpacing/>
              <w:rPr>
                <w:rFonts w:ascii="Cambria" w:hAnsi="Cambria"/>
                <w:color w:val="000000"/>
                <w:lang w:eastAsia="pl-PL"/>
              </w:rPr>
            </w:pPr>
            <w:r w:rsidRPr="002D10DE">
              <w:rPr>
                <w:rFonts w:ascii="Cambria" w:hAnsi="Cambria"/>
                <w:color w:val="000000"/>
                <w:lang w:eastAsia="pl-PL"/>
              </w:rPr>
              <w:t xml:space="preserve">Korzysta z dostępnych urządzeń pomiarowych do sprawdzenia poziomu sprawności fizycznej (np. aplikacji mobilnych, opasek na rękę, </w:t>
            </w:r>
            <w:proofErr w:type="spellStart"/>
            <w:r w:rsidRPr="002D10DE">
              <w:rPr>
                <w:rFonts w:ascii="Cambria" w:hAnsi="Cambria"/>
                <w:color w:val="000000"/>
                <w:lang w:eastAsia="pl-PL"/>
              </w:rPr>
              <w:t>sporttesterów</w:t>
            </w:r>
            <w:proofErr w:type="spellEnd"/>
            <w:r w:rsidRPr="002D10DE">
              <w:rPr>
                <w:rFonts w:ascii="Cambria" w:hAnsi="Cambria"/>
                <w:color w:val="000000"/>
                <w:lang w:eastAsia="pl-PL"/>
              </w:rPr>
              <w:t>).</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7</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7</w:t>
            </w:r>
          </w:p>
        </w:tc>
      </w:tr>
      <w:tr w:rsidR="002D10DE" w:rsidRPr="002D10DE" w:rsidTr="00E7763F">
        <w:trPr>
          <w:trHeight w:val="150"/>
          <w:jc w:val="center"/>
        </w:trPr>
        <w:tc>
          <w:tcPr>
            <w:tcW w:w="6062" w:type="dxa"/>
            <w:vAlign w:val="center"/>
          </w:tcPr>
          <w:p w:rsidR="002D10DE" w:rsidRPr="002D10DE" w:rsidRDefault="002D10DE" w:rsidP="002D10DE">
            <w:pPr>
              <w:numPr>
                <w:ilvl w:val="0"/>
                <w:numId w:val="6"/>
              </w:numPr>
              <w:spacing w:line="276" w:lineRule="auto"/>
              <w:contextualSpacing/>
              <w:rPr>
                <w:rFonts w:ascii="Cambria" w:hAnsi="Cambria"/>
                <w:color w:val="000000"/>
                <w:lang w:eastAsia="pl-PL"/>
              </w:rPr>
            </w:pPr>
            <w:r w:rsidRPr="002D10DE">
              <w:rPr>
                <w:rFonts w:ascii="Cambria" w:hAnsi="Cambria"/>
                <w:color w:val="000000"/>
                <w:lang w:eastAsia="pl-PL"/>
              </w:rPr>
              <w:t>Mierzy własną dzienną aktywność fizyczną.</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2, 7</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2, 7</w:t>
            </w:r>
          </w:p>
        </w:tc>
      </w:tr>
    </w:tbl>
    <w:p w:rsidR="002D10DE" w:rsidRPr="002D10DE" w:rsidRDefault="002D10DE" w:rsidP="002D10DE">
      <w:pPr>
        <w:spacing w:before="100" w:beforeAutospacing="1" w:after="0" w:line="240" w:lineRule="auto"/>
        <w:rPr>
          <w:rFonts w:ascii="Times New Roman" w:eastAsia="Times New Roman" w:hAnsi="Times New Roman" w:cs="Times New Roman"/>
          <w:color w:val="000000"/>
          <w:sz w:val="24"/>
          <w:szCs w:val="24"/>
          <w:lang w:eastAsia="pl-PL"/>
        </w:rPr>
      </w:pPr>
    </w:p>
    <w:tbl>
      <w:tblPr>
        <w:tblStyle w:val="Tabela-Siatka1"/>
        <w:tblW w:w="9752" w:type="dxa"/>
        <w:jc w:val="center"/>
        <w:tblLayout w:type="fixed"/>
        <w:tblCellMar>
          <w:top w:w="57" w:type="dxa"/>
          <w:bottom w:w="57" w:type="dxa"/>
        </w:tblCellMar>
        <w:tblLook w:val="04A0" w:firstRow="1" w:lastRow="0" w:firstColumn="1" w:lastColumn="0" w:noHBand="0" w:noVBand="1"/>
      </w:tblPr>
      <w:tblGrid>
        <w:gridCol w:w="6365"/>
        <w:gridCol w:w="1637"/>
        <w:gridCol w:w="1750"/>
      </w:tblGrid>
      <w:tr w:rsidR="002D10DE" w:rsidRPr="002D10DE" w:rsidTr="00E7763F">
        <w:trPr>
          <w:trHeight w:val="436"/>
          <w:jc w:val="center"/>
        </w:trPr>
        <w:tc>
          <w:tcPr>
            <w:tcW w:w="9288" w:type="dxa"/>
            <w:gridSpan w:val="3"/>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 xml:space="preserve">Dział VII. Sprawność fizyczna w służbach mundurowych i innych zawodach </w:t>
            </w:r>
          </w:p>
          <w:p w:rsidR="002D10DE" w:rsidRPr="002D10DE" w:rsidRDefault="002D10DE" w:rsidP="002D10DE">
            <w:pPr>
              <w:spacing w:line="276" w:lineRule="auto"/>
              <w:jc w:val="center"/>
              <w:rPr>
                <w:rFonts w:ascii="Cambria" w:hAnsi="Cambria" w:cs="Calibri"/>
                <w:i/>
                <w:color w:val="000000"/>
                <w:lang w:eastAsia="pl-PL"/>
              </w:rPr>
            </w:pPr>
            <w:r w:rsidRPr="002D10DE">
              <w:rPr>
                <w:rFonts w:ascii="Cambria" w:hAnsi="Cambria" w:cs="Calibri"/>
                <w:i/>
                <w:color w:val="000000"/>
                <w:lang w:eastAsia="pl-PL"/>
              </w:rPr>
              <w:t xml:space="preserve">(dział fakultatywny – decyzję o jego realizowaniu oraz zakresie, w jakim będzie realizowany, </w:t>
            </w:r>
          </w:p>
          <w:p w:rsidR="002D10DE" w:rsidRPr="002D10DE" w:rsidRDefault="002D10DE" w:rsidP="002D10DE">
            <w:pPr>
              <w:spacing w:line="276" w:lineRule="auto"/>
              <w:jc w:val="center"/>
              <w:rPr>
                <w:rFonts w:ascii="Cambria" w:hAnsi="Cambria" w:cs="Calibri"/>
                <w:i/>
                <w:color w:val="000000"/>
                <w:lang w:eastAsia="pl-PL"/>
              </w:rPr>
            </w:pPr>
            <w:r w:rsidRPr="002D10DE">
              <w:rPr>
                <w:rFonts w:ascii="Cambria" w:hAnsi="Cambria" w:cs="Calibri"/>
                <w:i/>
                <w:color w:val="000000"/>
                <w:lang w:eastAsia="pl-PL"/>
              </w:rPr>
              <w:t xml:space="preserve">podejmuje nauczyciel na podstawie oceny dostępnego czasu, umiejętności uczniów </w:t>
            </w:r>
          </w:p>
          <w:p w:rsidR="002D10DE" w:rsidRPr="002D10DE" w:rsidRDefault="002D10DE" w:rsidP="002D10DE">
            <w:pPr>
              <w:spacing w:line="276" w:lineRule="auto"/>
              <w:jc w:val="center"/>
              <w:rPr>
                <w:rFonts w:ascii="Cambria" w:hAnsi="Cambria" w:cs="Calibri"/>
                <w:i/>
                <w:color w:val="000000"/>
                <w:lang w:eastAsia="pl-PL"/>
              </w:rPr>
            </w:pPr>
            <w:r w:rsidRPr="002D10DE">
              <w:rPr>
                <w:rFonts w:ascii="Cambria" w:hAnsi="Cambria" w:cs="Calibri"/>
                <w:i/>
                <w:color w:val="000000"/>
                <w:lang w:eastAsia="pl-PL"/>
              </w:rPr>
              <w:t>i ich zainteresowania danymi zagadnieniami)</w:t>
            </w:r>
          </w:p>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 xml:space="preserve">Pytanie wiodące: </w:t>
            </w:r>
            <w:r w:rsidRPr="002D10DE">
              <w:rPr>
                <w:rFonts w:ascii="Cambria" w:hAnsi="Cambria" w:cs="Calibri"/>
                <w:i/>
                <w:color w:val="000000"/>
                <w:lang w:eastAsia="pl-PL"/>
              </w:rPr>
              <w:t>Jakie podstawowe testy sprawności fizycznej są stosowane w trakcie rekrutacji do służb mundurowych oraz w jakich innych zawodach wymagana jest wysoka sprawność fizyczna?</w:t>
            </w:r>
          </w:p>
        </w:tc>
      </w:tr>
      <w:tr w:rsidR="002D10DE" w:rsidRPr="002D10DE" w:rsidTr="00E7763F">
        <w:trPr>
          <w:trHeight w:val="435"/>
          <w:jc w:val="center"/>
        </w:trPr>
        <w:tc>
          <w:tcPr>
            <w:tcW w:w="6062"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Wymagania szczegółowe w zakresie wiedzy i umiejętności.</w:t>
            </w:r>
          </w:p>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Uczeń:</w:t>
            </w:r>
          </w:p>
        </w:tc>
        <w:tc>
          <w:tcPr>
            <w:tcW w:w="1559"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Cele</w:t>
            </w:r>
          </w:p>
        </w:tc>
        <w:tc>
          <w:tcPr>
            <w:tcW w:w="1667" w:type="dxa"/>
            <w:vAlign w:val="center"/>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Umiejętności</w:t>
            </w:r>
          </w:p>
        </w:tc>
      </w:tr>
      <w:tr w:rsidR="002D10DE" w:rsidRPr="002D10DE" w:rsidTr="00E7763F">
        <w:trPr>
          <w:trHeight w:val="150"/>
          <w:jc w:val="center"/>
        </w:trPr>
        <w:tc>
          <w:tcPr>
            <w:tcW w:w="6062" w:type="dxa"/>
            <w:vAlign w:val="center"/>
          </w:tcPr>
          <w:p w:rsidR="002D10DE" w:rsidRPr="002D10DE" w:rsidRDefault="002D10DE" w:rsidP="002D10DE">
            <w:pPr>
              <w:numPr>
                <w:ilvl w:val="0"/>
                <w:numId w:val="7"/>
              </w:numPr>
              <w:spacing w:line="276" w:lineRule="auto"/>
              <w:contextualSpacing/>
              <w:rPr>
                <w:rFonts w:ascii="Cambria" w:hAnsi="Cambria"/>
                <w:color w:val="000000"/>
                <w:lang w:eastAsia="pl-PL"/>
              </w:rPr>
            </w:pPr>
            <w:r w:rsidRPr="002D10DE">
              <w:rPr>
                <w:rFonts w:ascii="Cambria" w:hAnsi="Cambria"/>
                <w:color w:val="000000"/>
                <w:lang w:eastAsia="pl-PL"/>
              </w:rPr>
              <w:t xml:space="preserve">Poznaje próby sprawnościowe wchodzące w skład testów sprawności fizycznej stosowanych w trakcie rekrutacji do </w:t>
            </w:r>
            <w:r w:rsidRPr="002D10DE">
              <w:rPr>
                <w:rFonts w:ascii="Cambria" w:hAnsi="Cambria"/>
                <w:color w:val="000000"/>
                <w:lang w:eastAsia="pl-PL"/>
              </w:rPr>
              <w:lastRenderedPageBreak/>
              <w:t>służb mundurowych i potrafi wyjaśnić, dlaczego są one istotne w pracy w tych służbach; wymienia przykłady innych aktywności zawodowych, w których wymagana jest wysoka sprawność fizyczna (np. zawodowy sportowiec, ratownik Górskiego Ochotniczego Pogotowia Ratunkowego, trener personalny, górnik).</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lastRenderedPageBreak/>
              <w:t>7</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7</w:t>
            </w:r>
          </w:p>
        </w:tc>
      </w:tr>
      <w:tr w:rsidR="002D10DE" w:rsidRPr="002D10DE" w:rsidTr="00E7763F">
        <w:trPr>
          <w:trHeight w:val="150"/>
          <w:jc w:val="center"/>
        </w:trPr>
        <w:tc>
          <w:tcPr>
            <w:tcW w:w="6062" w:type="dxa"/>
            <w:vAlign w:val="center"/>
          </w:tcPr>
          <w:p w:rsidR="002D10DE" w:rsidRPr="002D10DE" w:rsidRDefault="002D10DE" w:rsidP="002D10DE">
            <w:pPr>
              <w:numPr>
                <w:ilvl w:val="0"/>
                <w:numId w:val="7"/>
              </w:numPr>
              <w:spacing w:line="276" w:lineRule="auto"/>
              <w:contextualSpacing/>
              <w:rPr>
                <w:rFonts w:ascii="Cambria" w:hAnsi="Cambria"/>
                <w:color w:val="000000"/>
                <w:lang w:eastAsia="pl-PL"/>
              </w:rPr>
            </w:pPr>
            <w:r w:rsidRPr="002D10DE">
              <w:rPr>
                <w:rFonts w:ascii="Cambria" w:hAnsi="Cambria"/>
                <w:color w:val="000000"/>
                <w:lang w:eastAsia="pl-PL"/>
              </w:rPr>
              <w:lastRenderedPageBreak/>
              <w:t>Wykonuje w podstawowym zakresie wybrane próby sprawnościowe (np. biegi średnie i długie, uginanie ramion w podporze przodem, podciąganie się na drążku)</w:t>
            </w:r>
          </w:p>
          <w:p w:rsidR="002D10DE" w:rsidRPr="002D10DE" w:rsidRDefault="002D10DE" w:rsidP="002D10DE">
            <w:pPr>
              <w:spacing w:line="276" w:lineRule="auto"/>
              <w:ind w:left="360"/>
              <w:contextualSpacing/>
              <w:rPr>
                <w:rFonts w:ascii="Cambria" w:hAnsi="Cambria"/>
                <w:color w:val="000000"/>
                <w:lang w:eastAsia="pl-PL"/>
              </w:rPr>
            </w:pPr>
            <w:r w:rsidRPr="002D10DE">
              <w:rPr>
                <w:rFonts w:ascii="Cambria" w:hAnsi="Cambria"/>
                <w:color w:val="000000"/>
                <w:lang w:eastAsia="pl-PL"/>
              </w:rPr>
              <w:t>z uwzględnieniem własnych możliwości i zasad bezpieczeństwa.</w:t>
            </w:r>
          </w:p>
        </w:tc>
        <w:tc>
          <w:tcPr>
            <w:tcW w:w="1559"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1, 4</w:t>
            </w:r>
          </w:p>
        </w:tc>
        <w:tc>
          <w:tcPr>
            <w:tcW w:w="1667" w:type="dxa"/>
            <w:vAlign w:val="center"/>
          </w:tcPr>
          <w:p w:rsidR="002D10DE" w:rsidRPr="002D10DE" w:rsidRDefault="002D10DE" w:rsidP="002D10DE">
            <w:pPr>
              <w:spacing w:line="276" w:lineRule="auto"/>
              <w:contextualSpacing/>
              <w:jc w:val="center"/>
              <w:rPr>
                <w:rFonts w:ascii="Cambria" w:hAnsi="Cambria"/>
                <w:color w:val="000000"/>
                <w:lang w:eastAsia="pl-PL"/>
              </w:rPr>
            </w:pPr>
            <w:r w:rsidRPr="002D10DE">
              <w:rPr>
                <w:rFonts w:ascii="Cambria" w:hAnsi="Cambria"/>
                <w:color w:val="000000"/>
                <w:lang w:eastAsia="pl-PL"/>
              </w:rPr>
              <w:t>1, 4</w:t>
            </w:r>
          </w:p>
        </w:tc>
      </w:tr>
    </w:tbl>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p>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p>
    <w:tbl>
      <w:tblPr>
        <w:tblStyle w:val="Tabela-Siatka1"/>
        <w:tblW w:w="9752" w:type="dxa"/>
        <w:jc w:val="center"/>
        <w:tblCellMar>
          <w:top w:w="57" w:type="dxa"/>
          <w:bottom w:w="57" w:type="dxa"/>
        </w:tblCellMar>
        <w:tblLook w:val="04A0" w:firstRow="1" w:lastRow="0" w:firstColumn="1" w:lastColumn="0" w:noHBand="0" w:noVBand="1"/>
      </w:tblPr>
      <w:tblGrid>
        <w:gridCol w:w="9752"/>
      </w:tblGrid>
      <w:tr w:rsidR="002D10DE" w:rsidRPr="002D10DE" w:rsidTr="00E7763F">
        <w:trPr>
          <w:trHeight w:val="436"/>
          <w:jc w:val="center"/>
        </w:trPr>
        <w:tc>
          <w:tcPr>
            <w:tcW w:w="9212" w:type="dxa"/>
            <w:vAlign w:val="center"/>
            <w:hideMark/>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Dział VII. Bezpieczeństwo w aktywności fizycznej</w:t>
            </w:r>
          </w:p>
          <w:p w:rsidR="002D10DE" w:rsidRPr="002D10DE" w:rsidRDefault="002D10DE" w:rsidP="002D10DE">
            <w:pPr>
              <w:spacing w:line="276" w:lineRule="auto"/>
              <w:jc w:val="center"/>
              <w:rPr>
                <w:rFonts w:ascii="Cambria" w:hAnsi="Cambria" w:cs="Calibri"/>
                <w:i/>
                <w:color w:val="000000"/>
                <w:lang w:eastAsia="pl-PL"/>
              </w:rPr>
            </w:pPr>
            <w:r w:rsidRPr="002D10DE">
              <w:rPr>
                <w:rFonts w:ascii="Cambria" w:hAnsi="Cambria" w:cs="Calibri"/>
                <w:b/>
                <w:color w:val="000000"/>
                <w:lang w:eastAsia="pl-PL"/>
              </w:rPr>
              <w:t xml:space="preserve">Pytanie wiodące: </w:t>
            </w:r>
            <w:r w:rsidRPr="002D10DE">
              <w:rPr>
                <w:rFonts w:ascii="Cambria" w:hAnsi="Cambria" w:cs="Calibri"/>
                <w:i/>
                <w:color w:val="000000"/>
                <w:lang w:eastAsia="pl-PL"/>
              </w:rPr>
              <w:t>Jakie działania i nawyki pozwalają bezpiecznie uczestniczyć w aktywności fizycznej, chronić siebie i innych przed urazami oraz świadomie reagować w sytuacjach zagrożenia?</w:t>
            </w:r>
          </w:p>
        </w:tc>
      </w:tr>
      <w:tr w:rsidR="002D10DE" w:rsidRPr="002D10DE" w:rsidTr="00E7763F">
        <w:trPr>
          <w:trHeight w:val="435"/>
          <w:jc w:val="center"/>
        </w:trPr>
        <w:tc>
          <w:tcPr>
            <w:tcW w:w="9212" w:type="dxa"/>
            <w:vAlign w:val="center"/>
            <w:hideMark/>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 xml:space="preserve">Wymagania szczegółowe w zakresie wiedzy i umiejętności. </w:t>
            </w:r>
          </w:p>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Uczeń:</w:t>
            </w:r>
          </w:p>
        </w:tc>
      </w:tr>
      <w:tr w:rsidR="002D10DE" w:rsidRPr="002D10DE" w:rsidTr="00E7763F">
        <w:trPr>
          <w:trHeight w:val="150"/>
          <w:jc w:val="center"/>
        </w:trPr>
        <w:tc>
          <w:tcPr>
            <w:tcW w:w="9212" w:type="dxa"/>
            <w:vAlign w:val="center"/>
            <w:hideMark/>
          </w:tcPr>
          <w:p w:rsidR="002D10DE" w:rsidRPr="002D10DE" w:rsidRDefault="002D10DE" w:rsidP="002D10DE">
            <w:pPr>
              <w:numPr>
                <w:ilvl w:val="0"/>
                <w:numId w:val="8"/>
              </w:numPr>
              <w:spacing w:line="276" w:lineRule="auto"/>
              <w:contextualSpacing/>
              <w:rPr>
                <w:rFonts w:ascii="Cambria" w:hAnsi="Cambria"/>
                <w:color w:val="000000"/>
                <w:lang w:eastAsia="pl-PL"/>
              </w:rPr>
            </w:pPr>
            <w:r w:rsidRPr="002D10DE">
              <w:rPr>
                <w:rFonts w:ascii="Cambria" w:hAnsi="Cambria"/>
                <w:color w:val="000000"/>
                <w:lang w:eastAsia="pl-PL"/>
              </w:rPr>
              <w:t>Omawia sposoby zapobiegania najczęstszym urazom i wypadkom w czasie zajęć ruchowych.</w:t>
            </w:r>
          </w:p>
        </w:tc>
      </w:tr>
      <w:tr w:rsidR="002D10DE" w:rsidRPr="002D10DE" w:rsidTr="00E7763F">
        <w:trPr>
          <w:trHeight w:val="150"/>
          <w:jc w:val="center"/>
        </w:trPr>
        <w:tc>
          <w:tcPr>
            <w:tcW w:w="9212" w:type="dxa"/>
            <w:vAlign w:val="center"/>
          </w:tcPr>
          <w:p w:rsidR="002D10DE" w:rsidRPr="002D10DE" w:rsidRDefault="002D10DE" w:rsidP="002D10DE">
            <w:pPr>
              <w:numPr>
                <w:ilvl w:val="0"/>
                <w:numId w:val="8"/>
              </w:numPr>
              <w:spacing w:line="276" w:lineRule="auto"/>
              <w:contextualSpacing/>
              <w:rPr>
                <w:rFonts w:ascii="Cambria" w:hAnsi="Cambria"/>
                <w:color w:val="000000"/>
                <w:lang w:eastAsia="pl-PL"/>
              </w:rPr>
            </w:pPr>
            <w:r w:rsidRPr="002D10DE">
              <w:rPr>
                <w:rFonts w:ascii="Cambria" w:hAnsi="Cambria"/>
                <w:color w:val="000000"/>
                <w:lang w:eastAsia="pl-PL"/>
              </w:rPr>
              <w:t xml:space="preserve">Stosuje zasady </w:t>
            </w:r>
            <w:proofErr w:type="spellStart"/>
            <w:r w:rsidRPr="002D10DE">
              <w:rPr>
                <w:rFonts w:ascii="Cambria" w:hAnsi="Cambria"/>
                <w:color w:val="000000"/>
                <w:lang w:eastAsia="pl-PL"/>
              </w:rPr>
              <w:t>samoasekuracji</w:t>
            </w:r>
            <w:proofErr w:type="spellEnd"/>
            <w:r w:rsidRPr="002D10DE">
              <w:rPr>
                <w:rFonts w:ascii="Cambria" w:hAnsi="Cambria"/>
                <w:color w:val="000000"/>
                <w:lang w:eastAsia="pl-PL"/>
              </w:rPr>
              <w:t xml:space="preserve"> i asekuracji w aktywnościach fizycznych wymagających współpracy i odpowiedzialności za bezpieczeństwo innych.</w:t>
            </w:r>
          </w:p>
        </w:tc>
      </w:tr>
      <w:tr w:rsidR="002D10DE" w:rsidRPr="002D10DE" w:rsidTr="00E7763F">
        <w:trPr>
          <w:trHeight w:val="150"/>
          <w:jc w:val="center"/>
        </w:trPr>
        <w:tc>
          <w:tcPr>
            <w:tcW w:w="9212" w:type="dxa"/>
            <w:vAlign w:val="center"/>
          </w:tcPr>
          <w:p w:rsidR="002D10DE" w:rsidRPr="002D10DE" w:rsidRDefault="002D10DE" w:rsidP="002D10DE">
            <w:pPr>
              <w:numPr>
                <w:ilvl w:val="0"/>
                <w:numId w:val="8"/>
              </w:numPr>
              <w:spacing w:line="276" w:lineRule="auto"/>
              <w:contextualSpacing/>
              <w:rPr>
                <w:rFonts w:ascii="Cambria" w:hAnsi="Cambria"/>
                <w:color w:val="000000"/>
                <w:lang w:eastAsia="pl-PL"/>
              </w:rPr>
            </w:pPr>
            <w:r w:rsidRPr="002D10DE">
              <w:rPr>
                <w:rFonts w:ascii="Cambria" w:hAnsi="Cambria"/>
                <w:color w:val="000000"/>
                <w:lang w:eastAsia="pl-PL"/>
              </w:rPr>
              <w:t>Planuje aktywność fizyczną nad wodą, w górach i terenie zielonym, z uwzględnieniem zasad bezpieczeństwa i ochrony środowiska oraz promuje postawy odpowiedzialnego zachowania wśród rówieśników.</w:t>
            </w:r>
          </w:p>
        </w:tc>
      </w:tr>
    </w:tbl>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p>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p>
    <w:tbl>
      <w:tblPr>
        <w:tblStyle w:val="Tabela-Siatka1"/>
        <w:tblW w:w="9752" w:type="dxa"/>
        <w:jc w:val="center"/>
        <w:tblCellMar>
          <w:top w:w="57" w:type="dxa"/>
          <w:bottom w:w="57" w:type="dxa"/>
        </w:tblCellMar>
        <w:tblLook w:val="04A0" w:firstRow="1" w:lastRow="0" w:firstColumn="1" w:lastColumn="0" w:noHBand="0" w:noVBand="1"/>
      </w:tblPr>
      <w:tblGrid>
        <w:gridCol w:w="9752"/>
      </w:tblGrid>
      <w:tr w:rsidR="002D10DE" w:rsidRPr="002D10DE" w:rsidTr="00E7763F">
        <w:trPr>
          <w:trHeight w:val="436"/>
          <w:jc w:val="center"/>
        </w:trPr>
        <w:tc>
          <w:tcPr>
            <w:tcW w:w="9212" w:type="dxa"/>
            <w:vAlign w:val="center"/>
            <w:hideMark/>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Dział VIII. Kompetencje społeczne</w:t>
            </w:r>
          </w:p>
          <w:p w:rsidR="002D10DE" w:rsidRPr="002D10DE" w:rsidRDefault="002D10DE" w:rsidP="002D10DE">
            <w:pPr>
              <w:spacing w:line="276" w:lineRule="auto"/>
              <w:jc w:val="center"/>
              <w:rPr>
                <w:rFonts w:ascii="Cambria" w:hAnsi="Cambria" w:cs="Calibri"/>
                <w:i/>
                <w:color w:val="000000"/>
                <w:lang w:eastAsia="pl-PL"/>
              </w:rPr>
            </w:pPr>
            <w:r w:rsidRPr="002D10DE">
              <w:rPr>
                <w:rFonts w:ascii="Cambria" w:hAnsi="Cambria" w:cs="Calibri"/>
                <w:b/>
                <w:color w:val="000000"/>
                <w:lang w:eastAsia="pl-PL"/>
              </w:rPr>
              <w:t xml:space="preserve">Pytanie wiodące: </w:t>
            </w:r>
            <w:r w:rsidRPr="002D10DE">
              <w:rPr>
                <w:rFonts w:ascii="Cambria" w:hAnsi="Cambria" w:cs="Calibri"/>
                <w:i/>
                <w:color w:val="000000"/>
                <w:lang w:eastAsia="pl-PL"/>
              </w:rPr>
              <w:t>Jak aktywność fizyczna i sport pomagają budować relacje, rozwijać współpracę oraz kształtować szacunek, empatię i poczucie własnej wartości?</w:t>
            </w:r>
          </w:p>
        </w:tc>
      </w:tr>
      <w:tr w:rsidR="002D10DE" w:rsidRPr="002D10DE" w:rsidTr="00E7763F">
        <w:trPr>
          <w:trHeight w:val="435"/>
          <w:jc w:val="center"/>
        </w:trPr>
        <w:tc>
          <w:tcPr>
            <w:tcW w:w="9212" w:type="dxa"/>
            <w:vAlign w:val="center"/>
            <w:hideMark/>
          </w:tcPr>
          <w:p w:rsidR="002D10DE" w:rsidRPr="002D10DE" w:rsidRDefault="002D10DE" w:rsidP="002D10DE">
            <w:pPr>
              <w:spacing w:line="276" w:lineRule="auto"/>
              <w:jc w:val="center"/>
              <w:rPr>
                <w:rFonts w:ascii="Cambria" w:hAnsi="Cambria" w:cs="Calibri"/>
                <w:b/>
                <w:color w:val="000000"/>
                <w:lang w:eastAsia="pl-PL"/>
              </w:rPr>
            </w:pPr>
            <w:r w:rsidRPr="002D10DE">
              <w:rPr>
                <w:rFonts w:ascii="Cambria" w:hAnsi="Cambria" w:cs="Calibri"/>
                <w:b/>
                <w:color w:val="000000"/>
                <w:lang w:eastAsia="pl-PL"/>
              </w:rPr>
              <w:t>Wymagania szczegółowe w zakresie wiedzy i umiejętności. Uczeń:</w:t>
            </w:r>
          </w:p>
        </w:tc>
      </w:tr>
      <w:tr w:rsidR="002D10DE" w:rsidRPr="002D10DE" w:rsidTr="00E7763F">
        <w:trPr>
          <w:trHeight w:val="150"/>
          <w:jc w:val="center"/>
        </w:trPr>
        <w:tc>
          <w:tcPr>
            <w:tcW w:w="9212" w:type="dxa"/>
            <w:vAlign w:val="center"/>
            <w:hideMark/>
          </w:tcPr>
          <w:p w:rsidR="002D10DE" w:rsidRPr="002D10DE" w:rsidRDefault="002D10DE" w:rsidP="002D10DE">
            <w:pPr>
              <w:numPr>
                <w:ilvl w:val="0"/>
                <w:numId w:val="9"/>
              </w:numPr>
              <w:spacing w:line="276" w:lineRule="auto"/>
              <w:contextualSpacing/>
              <w:rPr>
                <w:rFonts w:ascii="Cambria" w:hAnsi="Cambria"/>
                <w:color w:val="000000"/>
                <w:lang w:eastAsia="pl-PL"/>
              </w:rPr>
            </w:pPr>
            <w:r w:rsidRPr="002D10DE">
              <w:rPr>
                <w:rFonts w:ascii="Cambria" w:hAnsi="Cambria"/>
                <w:color w:val="000000"/>
                <w:lang w:eastAsia="pl-PL"/>
              </w:rPr>
              <w:t xml:space="preserve">Rozumie znaczenie idei olimpizmu oraz wynikającej z niej zasady </w:t>
            </w:r>
            <w:r w:rsidRPr="002D10DE">
              <w:rPr>
                <w:rFonts w:ascii="Cambria" w:hAnsi="Cambria"/>
                <w:i/>
                <w:iCs/>
                <w:color w:val="000000"/>
                <w:lang w:eastAsia="pl-PL"/>
              </w:rPr>
              <w:t xml:space="preserve">fair </w:t>
            </w:r>
            <w:proofErr w:type="spellStart"/>
            <w:r w:rsidRPr="002D10DE">
              <w:rPr>
                <w:rFonts w:ascii="Cambria" w:hAnsi="Cambria"/>
                <w:i/>
                <w:iCs/>
                <w:color w:val="000000"/>
                <w:lang w:eastAsia="pl-PL"/>
              </w:rPr>
              <w:t>play</w:t>
            </w:r>
            <w:proofErr w:type="spellEnd"/>
            <w:r w:rsidRPr="002D10DE">
              <w:rPr>
                <w:rFonts w:ascii="Cambria" w:hAnsi="Cambria"/>
                <w:color w:val="000000"/>
                <w:lang w:eastAsia="pl-PL"/>
              </w:rPr>
              <w:t>.</w:t>
            </w:r>
          </w:p>
          <w:p w:rsidR="002D10DE" w:rsidRPr="002D10DE" w:rsidRDefault="002D10DE" w:rsidP="002D10DE">
            <w:pPr>
              <w:numPr>
                <w:ilvl w:val="0"/>
                <w:numId w:val="9"/>
              </w:numPr>
              <w:spacing w:line="276" w:lineRule="auto"/>
              <w:contextualSpacing/>
              <w:rPr>
                <w:rFonts w:ascii="Cambria" w:hAnsi="Cambria"/>
                <w:color w:val="000000"/>
                <w:lang w:eastAsia="pl-PL"/>
              </w:rPr>
            </w:pPr>
            <w:r w:rsidRPr="002D10DE">
              <w:rPr>
                <w:rFonts w:ascii="Cambria" w:hAnsi="Cambria"/>
                <w:color w:val="000000"/>
                <w:lang w:eastAsia="pl-PL"/>
              </w:rPr>
              <w:t xml:space="preserve">Uczestniczy w rywalizacji sportowej jako zawodnik, przestrzegając zasad </w:t>
            </w:r>
            <w:r w:rsidRPr="002D10DE">
              <w:rPr>
                <w:rFonts w:ascii="Cambria" w:hAnsi="Cambria"/>
                <w:i/>
                <w:iCs/>
                <w:color w:val="000000"/>
                <w:lang w:eastAsia="pl-PL"/>
              </w:rPr>
              <w:t xml:space="preserve">fair </w:t>
            </w:r>
            <w:proofErr w:type="spellStart"/>
            <w:r w:rsidRPr="002D10DE">
              <w:rPr>
                <w:rFonts w:ascii="Cambria" w:hAnsi="Cambria"/>
                <w:i/>
                <w:iCs/>
                <w:color w:val="000000"/>
                <w:lang w:eastAsia="pl-PL"/>
              </w:rPr>
              <w:t>play</w:t>
            </w:r>
            <w:proofErr w:type="spellEnd"/>
            <w:r w:rsidRPr="002D10DE">
              <w:rPr>
                <w:rFonts w:ascii="Cambria" w:hAnsi="Cambria"/>
                <w:color w:val="000000"/>
                <w:lang w:eastAsia="pl-PL"/>
              </w:rPr>
              <w:t>.</w:t>
            </w:r>
          </w:p>
          <w:p w:rsidR="002D10DE" w:rsidRPr="002D10DE" w:rsidRDefault="002D10DE" w:rsidP="002D10DE">
            <w:pPr>
              <w:numPr>
                <w:ilvl w:val="0"/>
                <w:numId w:val="9"/>
              </w:numPr>
              <w:spacing w:line="276" w:lineRule="auto"/>
              <w:contextualSpacing/>
              <w:rPr>
                <w:rFonts w:ascii="Cambria" w:hAnsi="Cambria"/>
                <w:color w:val="000000"/>
                <w:lang w:eastAsia="pl-PL"/>
              </w:rPr>
            </w:pPr>
            <w:r w:rsidRPr="002D10DE">
              <w:rPr>
                <w:rFonts w:ascii="Cambria" w:hAnsi="Cambria"/>
                <w:color w:val="000000"/>
                <w:lang w:eastAsia="pl-PL"/>
              </w:rPr>
              <w:t>Okazuje szacunek wobec przeciwnika, sędziego i współuczestników przez przestrzeganie zasad obowiązujących w szkolnych rozgrywkach.</w:t>
            </w:r>
          </w:p>
          <w:p w:rsidR="002D10DE" w:rsidRPr="002D10DE" w:rsidRDefault="002D10DE" w:rsidP="002D10DE">
            <w:pPr>
              <w:numPr>
                <w:ilvl w:val="0"/>
                <w:numId w:val="9"/>
              </w:numPr>
              <w:spacing w:line="276" w:lineRule="auto"/>
              <w:contextualSpacing/>
              <w:rPr>
                <w:rFonts w:ascii="Cambria" w:hAnsi="Cambria"/>
                <w:color w:val="000000"/>
                <w:lang w:eastAsia="pl-PL"/>
              </w:rPr>
            </w:pPr>
            <w:r w:rsidRPr="002D10DE">
              <w:rPr>
                <w:rFonts w:ascii="Cambria" w:hAnsi="Cambria"/>
                <w:color w:val="000000"/>
                <w:lang w:eastAsia="pl-PL"/>
              </w:rPr>
              <w:t>Współdziała w grupie, wiedząc, że sukces drużyny zależy od zaangażowania wszystkich uczestników.</w:t>
            </w:r>
          </w:p>
          <w:p w:rsidR="002D10DE" w:rsidRPr="002D10DE" w:rsidRDefault="002D10DE" w:rsidP="002D10DE">
            <w:pPr>
              <w:numPr>
                <w:ilvl w:val="0"/>
                <w:numId w:val="9"/>
              </w:numPr>
              <w:spacing w:line="276" w:lineRule="auto"/>
              <w:contextualSpacing/>
              <w:rPr>
                <w:rFonts w:ascii="Cambria" w:hAnsi="Cambria"/>
                <w:color w:val="000000"/>
                <w:lang w:eastAsia="pl-PL"/>
              </w:rPr>
            </w:pPr>
            <w:r w:rsidRPr="002D10DE">
              <w:rPr>
                <w:rFonts w:ascii="Cambria" w:hAnsi="Cambria"/>
                <w:color w:val="000000"/>
                <w:lang w:eastAsia="pl-PL"/>
              </w:rPr>
              <w:t>Komunikuje się efektywnie w grupie i buduje relacje przez gry zespołowe i ćwiczenia w parach.</w:t>
            </w:r>
          </w:p>
          <w:p w:rsidR="002D10DE" w:rsidRPr="002D10DE" w:rsidRDefault="002D10DE" w:rsidP="002D10DE">
            <w:pPr>
              <w:numPr>
                <w:ilvl w:val="0"/>
                <w:numId w:val="9"/>
              </w:numPr>
              <w:spacing w:line="276" w:lineRule="auto"/>
              <w:contextualSpacing/>
              <w:rPr>
                <w:rFonts w:ascii="Cambria" w:hAnsi="Cambria"/>
                <w:color w:val="000000"/>
                <w:lang w:eastAsia="pl-PL"/>
              </w:rPr>
            </w:pPr>
            <w:r w:rsidRPr="002D10DE">
              <w:rPr>
                <w:rFonts w:ascii="Cambria" w:hAnsi="Cambria"/>
                <w:color w:val="000000"/>
                <w:lang w:eastAsia="pl-PL"/>
              </w:rPr>
              <w:t>Pełni funkcję organizatora, sędziego i kibica w ramach szkolnych zawodów sportowych.</w:t>
            </w:r>
          </w:p>
          <w:p w:rsidR="002D10DE" w:rsidRPr="002D10DE" w:rsidRDefault="002D10DE" w:rsidP="002D10DE">
            <w:pPr>
              <w:numPr>
                <w:ilvl w:val="0"/>
                <w:numId w:val="9"/>
              </w:numPr>
              <w:spacing w:line="276" w:lineRule="auto"/>
              <w:contextualSpacing/>
              <w:rPr>
                <w:rFonts w:ascii="Cambria" w:hAnsi="Cambria"/>
                <w:color w:val="000000"/>
                <w:lang w:eastAsia="pl-PL"/>
              </w:rPr>
            </w:pPr>
            <w:r w:rsidRPr="002D10DE">
              <w:rPr>
                <w:rFonts w:ascii="Cambria" w:hAnsi="Cambria"/>
                <w:color w:val="000000"/>
                <w:lang w:eastAsia="pl-PL"/>
              </w:rPr>
              <w:t>Wyjaśnia zasady kulturalnego kibicowania.</w:t>
            </w:r>
          </w:p>
          <w:p w:rsidR="002D10DE" w:rsidRPr="002D10DE" w:rsidRDefault="002D10DE" w:rsidP="002D10DE">
            <w:pPr>
              <w:numPr>
                <w:ilvl w:val="0"/>
                <w:numId w:val="9"/>
              </w:numPr>
              <w:spacing w:line="276" w:lineRule="auto"/>
              <w:contextualSpacing/>
              <w:rPr>
                <w:rFonts w:ascii="Cambria" w:hAnsi="Cambria"/>
                <w:color w:val="000000"/>
                <w:lang w:eastAsia="pl-PL"/>
              </w:rPr>
            </w:pPr>
            <w:r w:rsidRPr="002D10DE">
              <w:rPr>
                <w:rFonts w:ascii="Cambria" w:hAnsi="Cambria"/>
                <w:color w:val="000000"/>
                <w:lang w:eastAsia="pl-PL"/>
              </w:rPr>
              <w:lastRenderedPageBreak/>
              <w:t>Wykazuje kreatywność w poszukiwaniu rozwiązań sytuacji problemowych.</w:t>
            </w:r>
          </w:p>
          <w:p w:rsidR="002D10DE" w:rsidRPr="002D10DE" w:rsidRDefault="002D10DE" w:rsidP="002D10DE">
            <w:pPr>
              <w:numPr>
                <w:ilvl w:val="0"/>
                <w:numId w:val="9"/>
              </w:numPr>
              <w:spacing w:line="276" w:lineRule="auto"/>
              <w:contextualSpacing/>
              <w:rPr>
                <w:rFonts w:ascii="Cambria" w:hAnsi="Cambria"/>
                <w:color w:val="000000"/>
                <w:lang w:eastAsia="pl-PL"/>
              </w:rPr>
            </w:pPr>
            <w:r w:rsidRPr="002D10DE">
              <w:rPr>
                <w:rFonts w:ascii="Cambria" w:hAnsi="Cambria"/>
                <w:color w:val="000000"/>
                <w:lang w:eastAsia="pl-PL"/>
              </w:rPr>
              <w:t>Traktuje problem jako motywację do działania, a nie barierę nie do pokonania.</w:t>
            </w:r>
          </w:p>
          <w:p w:rsidR="002D10DE" w:rsidRPr="002D10DE" w:rsidRDefault="002D10DE" w:rsidP="002D10DE">
            <w:pPr>
              <w:numPr>
                <w:ilvl w:val="0"/>
                <w:numId w:val="9"/>
              </w:numPr>
              <w:spacing w:line="276" w:lineRule="auto"/>
              <w:contextualSpacing/>
              <w:rPr>
                <w:rFonts w:ascii="Cambria" w:hAnsi="Cambria"/>
                <w:color w:val="000000"/>
                <w:lang w:eastAsia="pl-PL"/>
              </w:rPr>
            </w:pPr>
            <w:r w:rsidRPr="002D10DE">
              <w:rPr>
                <w:rFonts w:ascii="Cambria" w:hAnsi="Cambria"/>
                <w:color w:val="000000"/>
                <w:lang w:eastAsia="pl-PL"/>
              </w:rPr>
              <w:t>Przez doświadczenia, takie jak wygrana czy przegrana, nazywa i rozumie emocje towarzyszące rywalizacji sportowej, co przekłada się na codzienne funkcjonowanie społeczne.</w:t>
            </w:r>
          </w:p>
          <w:p w:rsidR="002D10DE" w:rsidRPr="002D10DE" w:rsidRDefault="002D10DE" w:rsidP="002D10DE">
            <w:pPr>
              <w:numPr>
                <w:ilvl w:val="0"/>
                <w:numId w:val="9"/>
              </w:numPr>
              <w:spacing w:line="276" w:lineRule="auto"/>
              <w:contextualSpacing/>
              <w:rPr>
                <w:rFonts w:ascii="Cambria" w:hAnsi="Cambria"/>
                <w:color w:val="000000"/>
                <w:lang w:eastAsia="pl-PL"/>
              </w:rPr>
            </w:pPr>
            <w:r w:rsidRPr="002D10DE">
              <w:rPr>
                <w:rFonts w:ascii="Cambria" w:hAnsi="Cambria"/>
                <w:color w:val="000000"/>
                <w:lang w:eastAsia="pl-PL"/>
              </w:rPr>
              <w:t>Współpracuje w grupie, szanując poglądy i wysiłki innych uczniów, wykazując asertywność i empatię.</w:t>
            </w:r>
          </w:p>
          <w:p w:rsidR="002D10DE" w:rsidRPr="002D10DE" w:rsidRDefault="002D10DE" w:rsidP="002D10DE">
            <w:pPr>
              <w:numPr>
                <w:ilvl w:val="0"/>
                <w:numId w:val="9"/>
              </w:numPr>
              <w:spacing w:line="276" w:lineRule="auto"/>
              <w:contextualSpacing/>
              <w:rPr>
                <w:rFonts w:ascii="Cambria" w:hAnsi="Cambria"/>
                <w:color w:val="000000"/>
                <w:lang w:eastAsia="pl-PL"/>
              </w:rPr>
            </w:pPr>
            <w:r w:rsidRPr="002D10DE">
              <w:rPr>
                <w:rFonts w:ascii="Cambria" w:hAnsi="Cambria"/>
                <w:color w:val="000000"/>
                <w:lang w:eastAsia="pl-PL"/>
              </w:rPr>
              <w:t>Motywuje innych uczniów do uczestniczenia w aktywności fizycznej, ze szczególnym uwzględnieniem osób o niższej sprawności fizycznej i zróżnicowanych potrzebach edukacyjnych.</w:t>
            </w:r>
          </w:p>
          <w:p w:rsidR="002D10DE" w:rsidRPr="002D10DE" w:rsidRDefault="002D10DE" w:rsidP="002D10DE">
            <w:pPr>
              <w:numPr>
                <w:ilvl w:val="0"/>
                <w:numId w:val="9"/>
              </w:numPr>
              <w:spacing w:line="276" w:lineRule="auto"/>
              <w:contextualSpacing/>
              <w:rPr>
                <w:rFonts w:ascii="Cambria" w:hAnsi="Cambria"/>
                <w:color w:val="000000"/>
                <w:lang w:eastAsia="pl-PL"/>
              </w:rPr>
            </w:pPr>
            <w:r w:rsidRPr="002D10DE">
              <w:rPr>
                <w:rFonts w:ascii="Cambria" w:hAnsi="Cambria"/>
                <w:color w:val="000000"/>
                <w:lang w:eastAsia="pl-PL"/>
              </w:rPr>
              <w:t>Przeciwdziała wykluczeniu uczniów mniej sprawnych fizycznie i promuje wzajemne wsparcie.</w:t>
            </w:r>
          </w:p>
          <w:p w:rsidR="002D10DE" w:rsidRPr="002D10DE" w:rsidRDefault="002D10DE" w:rsidP="002D10DE">
            <w:pPr>
              <w:numPr>
                <w:ilvl w:val="0"/>
                <w:numId w:val="9"/>
              </w:numPr>
              <w:spacing w:line="276" w:lineRule="auto"/>
              <w:contextualSpacing/>
              <w:rPr>
                <w:rFonts w:ascii="Cambria" w:hAnsi="Cambria"/>
                <w:color w:val="000000"/>
                <w:lang w:eastAsia="pl-PL"/>
              </w:rPr>
            </w:pPr>
            <w:r w:rsidRPr="002D10DE">
              <w:rPr>
                <w:rFonts w:ascii="Cambria" w:hAnsi="Cambria"/>
                <w:color w:val="000000"/>
                <w:lang w:eastAsia="pl-PL"/>
              </w:rPr>
              <w:t>Rozwiązuje nieporozumienia w sposób bezkonfliktowy zarówno w trakcie rywalizacji, jak i w sytuacjach pozasportowych.</w:t>
            </w:r>
          </w:p>
          <w:p w:rsidR="002D10DE" w:rsidRPr="002D10DE" w:rsidRDefault="002D10DE" w:rsidP="002D10DE">
            <w:pPr>
              <w:numPr>
                <w:ilvl w:val="0"/>
                <w:numId w:val="9"/>
              </w:numPr>
              <w:spacing w:line="276" w:lineRule="auto"/>
              <w:contextualSpacing/>
              <w:rPr>
                <w:rFonts w:ascii="Cambria" w:hAnsi="Cambria"/>
                <w:color w:val="000000"/>
                <w:lang w:eastAsia="pl-PL"/>
              </w:rPr>
            </w:pPr>
            <w:r w:rsidRPr="002D10DE">
              <w:rPr>
                <w:rFonts w:ascii="Cambria" w:hAnsi="Cambria"/>
                <w:color w:val="000000"/>
                <w:lang w:eastAsia="pl-PL"/>
              </w:rPr>
              <w:t>Wzmacnia poczucie własnej wartości.</w:t>
            </w:r>
          </w:p>
          <w:p w:rsidR="002D10DE" w:rsidRPr="002D10DE" w:rsidRDefault="002D10DE" w:rsidP="002D10DE">
            <w:pPr>
              <w:numPr>
                <w:ilvl w:val="0"/>
                <w:numId w:val="9"/>
              </w:numPr>
              <w:spacing w:line="276" w:lineRule="auto"/>
              <w:contextualSpacing/>
              <w:rPr>
                <w:rFonts w:ascii="Cambria" w:hAnsi="Cambria"/>
                <w:color w:val="000000"/>
                <w:lang w:eastAsia="pl-PL"/>
              </w:rPr>
            </w:pPr>
            <w:r w:rsidRPr="002D10DE">
              <w:rPr>
                <w:rFonts w:ascii="Cambria" w:hAnsi="Cambria"/>
                <w:color w:val="000000"/>
                <w:lang w:eastAsia="pl-PL"/>
              </w:rPr>
              <w:t>Buduje pozytywny obraz siebie przez współpracę i wsparcie grupy.</w:t>
            </w:r>
          </w:p>
        </w:tc>
      </w:tr>
    </w:tbl>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r w:rsidRPr="002D10DE">
        <w:rPr>
          <w:rFonts w:ascii="Cambria" w:eastAsia="Times New Roman" w:hAnsi="Cambria" w:cs="Times New Roman"/>
          <w:color w:val="000000"/>
          <w:lang w:eastAsia="pl-PL"/>
        </w:rPr>
        <w:lastRenderedPageBreak/>
        <w:t xml:space="preserve">  </w:t>
      </w:r>
    </w:p>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r w:rsidRPr="002D10DE">
        <w:rPr>
          <w:rFonts w:ascii="Cambria" w:eastAsia="Times New Roman" w:hAnsi="Cambria" w:cs="Times New Roman"/>
          <w:color w:val="000000"/>
          <w:lang w:eastAsia="pl-PL"/>
        </w:rPr>
        <w:t>W ramach zajęć wychowania fizycznego uczniowie zdobywają unikalne doświadczenia edukacyjne, które wspierają ich rozwój fizyczny, psychiczny, społeczny i osobisty oraz budują poczucie sprawczości i odpowiedzialności za własne zdrowie. Doświadczenia te mają charakter praktyczny, wzmacniają kompetencje przekrojowe oraz rozwijają umiejętności organizacyjne, komunikacyjne i współpracy.</w:t>
      </w:r>
    </w:p>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p>
    <w:p w:rsidR="002D10DE" w:rsidRPr="002D10DE" w:rsidRDefault="002D10DE" w:rsidP="002D10DE">
      <w:pPr>
        <w:spacing w:after="120" w:line="276" w:lineRule="auto"/>
        <w:jc w:val="both"/>
        <w:rPr>
          <w:rFonts w:ascii="Cambria" w:eastAsia="Times New Roman" w:hAnsi="Cambria" w:cs="Times New Roman"/>
          <w:b/>
          <w:color w:val="000000"/>
          <w:lang w:eastAsia="pl-PL"/>
        </w:rPr>
      </w:pPr>
      <w:r w:rsidRPr="002D10DE">
        <w:rPr>
          <w:rFonts w:ascii="Cambria" w:eastAsia="Times New Roman" w:hAnsi="Cambria" w:cs="Times New Roman"/>
          <w:b/>
          <w:color w:val="000000"/>
          <w:lang w:eastAsia="pl-PL"/>
        </w:rPr>
        <w:t>Doświadczenia edukacyjne w ramach wychowania fizycznego mogą być realizowane w formie:</w:t>
      </w:r>
    </w:p>
    <w:p w:rsidR="002D10DE" w:rsidRPr="002D10DE" w:rsidRDefault="002D10DE" w:rsidP="002D10DE">
      <w:pPr>
        <w:numPr>
          <w:ilvl w:val="0"/>
          <w:numId w:val="10"/>
        </w:numPr>
        <w:spacing w:after="200" w:line="276" w:lineRule="auto"/>
        <w:contextualSpacing/>
        <w:jc w:val="both"/>
        <w:rPr>
          <w:rFonts w:ascii="Cambria" w:eastAsia="Times New Roman" w:hAnsi="Cambria" w:cs="Times New Roman"/>
          <w:color w:val="000000"/>
          <w:lang w:eastAsia="pl-PL"/>
        </w:rPr>
      </w:pPr>
      <w:r w:rsidRPr="002D10DE">
        <w:rPr>
          <w:rFonts w:ascii="Cambria" w:eastAsia="Times New Roman" w:hAnsi="Cambria" w:cs="Times New Roman"/>
          <w:color w:val="000000"/>
          <w:lang w:eastAsia="pl-PL"/>
        </w:rPr>
        <w:t xml:space="preserve">Realizacji projektów związanych z aktywnością fizyczną, tj. uczeń przynajmniej raz w każdym roku szkolnym współorganizuje wydarzenie, takie jak mini-dzień sportu, turniej </w:t>
      </w:r>
      <w:proofErr w:type="spellStart"/>
      <w:r w:rsidRPr="002D10DE">
        <w:rPr>
          <w:rFonts w:ascii="Cambria" w:eastAsia="Times New Roman" w:hAnsi="Cambria" w:cs="Times New Roman"/>
          <w:color w:val="000000"/>
          <w:lang w:eastAsia="pl-PL"/>
        </w:rPr>
        <w:t>międzyklasowy</w:t>
      </w:r>
      <w:proofErr w:type="spellEnd"/>
      <w:r w:rsidRPr="002D10DE">
        <w:rPr>
          <w:rFonts w:ascii="Cambria" w:eastAsia="Times New Roman" w:hAnsi="Cambria" w:cs="Times New Roman"/>
          <w:color w:val="000000"/>
          <w:lang w:eastAsia="pl-PL"/>
        </w:rPr>
        <w:t>, spotkanie ze sportowcem, zawody szkolne, kampanię promującą ideę olimpizmu lub zdrowy styl życia; w ramach tego doświadczenia uczeń uczy się planowania, organizowania i realizowania wybranych elementów wydarzenia, uwzględniając potrzeby i zainteresowania grupy.</w:t>
      </w:r>
    </w:p>
    <w:p w:rsidR="002D10DE" w:rsidRPr="002D10DE" w:rsidRDefault="002D10DE" w:rsidP="002D10DE">
      <w:pPr>
        <w:numPr>
          <w:ilvl w:val="0"/>
          <w:numId w:val="10"/>
        </w:numPr>
        <w:spacing w:after="200" w:line="276" w:lineRule="auto"/>
        <w:contextualSpacing/>
        <w:jc w:val="both"/>
        <w:rPr>
          <w:rFonts w:ascii="Cambria" w:eastAsia="Times New Roman" w:hAnsi="Cambria" w:cs="Times New Roman"/>
          <w:color w:val="000000"/>
          <w:lang w:eastAsia="pl-PL"/>
        </w:rPr>
      </w:pPr>
      <w:r w:rsidRPr="002D10DE">
        <w:rPr>
          <w:rFonts w:ascii="Cambria" w:eastAsia="Times New Roman" w:hAnsi="Cambria" w:cs="Times New Roman"/>
          <w:color w:val="000000"/>
          <w:lang w:eastAsia="pl-PL"/>
        </w:rPr>
        <w:t>Samodzielnego zaplanowania i przeprowadzenia ćwiczeń, tj. uczeń przynajmniej dwa razy w każ-dym roku szkolnym przygotowuje i prowadzi samodzielnie krótką rozgrzewkę, zestaw ćwiczeń lub dowolną grę dla swojej klasy albo grupy rówieśniczej; w ramach tego doświadczenia uczeń uczy się planowania aktywności fizycznej, dostosowywania ćwiczeń do potrzeb uczestników i udzielania informacji zwrotnej.</w:t>
      </w:r>
    </w:p>
    <w:p w:rsidR="002D10DE" w:rsidRPr="002D10DE" w:rsidRDefault="002D10DE" w:rsidP="002D10DE">
      <w:pPr>
        <w:numPr>
          <w:ilvl w:val="0"/>
          <w:numId w:val="10"/>
        </w:numPr>
        <w:spacing w:after="200" w:line="276" w:lineRule="auto"/>
        <w:contextualSpacing/>
        <w:jc w:val="both"/>
        <w:rPr>
          <w:rFonts w:ascii="Cambria" w:eastAsia="Times New Roman" w:hAnsi="Cambria" w:cs="Times New Roman"/>
          <w:color w:val="000000"/>
          <w:lang w:eastAsia="pl-PL"/>
        </w:rPr>
      </w:pPr>
      <w:r w:rsidRPr="002D10DE">
        <w:rPr>
          <w:rFonts w:ascii="Cambria" w:eastAsia="Times New Roman" w:hAnsi="Cambria" w:cs="Times New Roman"/>
          <w:color w:val="000000"/>
          <w:lang w:eastAsia="pl-PL"/>
        </w:rPr>
        <w:t>Dokumentowania własnej aktywności fizycznej, tj. uczeń prowadzi dzienniczek treningowy, w którym dokumentuje swoje codzienne formy aktywności fizycznej, analizuje ich wpływ na zdrowie i samopoczucie oraz wyznacza cele dotyczące poprawy kondycji fizycznej; w ramach tego doświadczenia uczeń uczy się samodzielnego monitorowania swojego rozwoju oraz świadomego planowania aktywności fizycznej.</w:t>
      </w:r>
    </w:p>
    <w:p w:rsidR="002D10DE" w:rsidRPr="002D10DE" w:rsidRDefault="002D10DE" w:rsidP="002D10DE">
      <w:pPr>
        <w:numPr>
          <w:ilvl w:val="0"/>
          <w:numId w:val="10"/>
        </w:numPr>
        <w:spacing w:after="200" w:line="276" w:lineRule="auto"/>
        <w:contextualSpacing/>
        <w:jc w:val="both"/>
        <w:rPr>
          <w:rFonts w:ascii="Cambria" w:eastAsia="Times New Roman" w:hAnsi="Cambria" w:cs="Times New Roman"/>
          <w:color w:val="000000"/>
          <w:lang w:eastAsia="pl-PL"/>
        </w:rPr>
      </w:pPr>
      <w:r w:rsidRPr="002D10DE">
        <w:rPr>
          <w:rFonts w:ascii="Cambria" w:eastAsia="Times New Roman" w:hAnsi="Cambria" w:cs="Times New Roman"/>
          <w:color w:val="000000"/>
          <w:lang w:eastAsia="pl-PL"/>
        </w:rPr>
        <w:t>Podejmowania działań na rzecz promocji aktywności fizycznej, tj. uczeń współorganizuje działania promujące aktywność fizyczną w społeczności szkolnej lub lokalnej, takie jak wycieczki rowerowe, spacery integracyjne, akcje charytatywne związane z aktywnością fizyczną, kampanie informacyjne na temat zdrowego stylu życia czy spotkania z osobami lub instytucjami działającymi lokalnie na rzecz zdrowia, aktywności fizycznej lub sportu; w ramach tego doświadczenia uczeń rozwija kompetencje społeczne, organizacyjne i komunikacyjne.</w:t>
      </w:r>
    </w:p>
    <w:p w:rsidR="002D10DE" w:rsidRPr="002D10DE" w:rsidRDefault="002D10DE" w:rsidP="002D10DE">
      <w:pPr>
        <w:numPr>
          <w:ilvl w:val="0"/>
          <w:numId w:val="10"/>
        </w:numPr>
        <w:spacing w:after="0" w:line="276" w:lineRule="auto"/>
        <w:contextualSpacing/>
        <w:jc w:val="both"/>
        <w:rPr>
          <w:rFonts w:ascii="Cambria" w:eastAsia="Times New Roman" w:hAnsi="Cambria" w:cs="Times New Roman"/>
          <w:color w:val="000000"/>
          <w:lang w:eastAsia="pl-PL"/>
        </w:rPr>
      </w:pPr>
      <w:r w:rsidRPr="002D10DE">
        <w:rPr>
          <w:rFonts w:ascii="Cambria" w:eastAsia="Times New Roman" w:hAnsi="Cambria" w:cs="Times New Roman"/>
          <w:color w:val="000000"/>
          <w:lang w:eastAsia="pl-PL"/>
        </w:rPr>
        <w:lastRenderedPageBreak/>
        <w:t xml:space="preserve">Uczestnictwa w wydarzeniu sportowym i rekreacyjnym, tj. uczeń przynajmniej raz w każdym roku szkolnym aktywnie bierze udział w wydarzeniu sportowym o charakterze lokalnym lub ogólnopolskim (np. w zawodach międzyszkolnych, biegach miejskich, innym wydarzeniu promującym aktywność fizyczną lub turnieju sportowym); w ramach tego doświadczenia uczeń uczy się współzawodnictwa w duchu zasad </w:t>
      </w:r>
      <w:r w:rsidRPr="002D10DE">
        <w:rPr>
          <w:rFonts w:ascii="Cambria" w:eastAsia="Times New Roman" w:hAnsi="Cambria" w:cs="Times New Roman"/>
          <w:i/>
          <w:iCs/>
          <w:color w:val="000000"/>
          <w:lang w:eastAsia="pl-PL"/>
        </w:rPr>
        <w:t xml:space="preserve">fair </w:t>
      </w:r>
      <w:proofErr w:type="spellStart"/>
      <w:r w:rsidRPr="002D10DE">
        <w:rPr>
          <w:rFonts w:ascii="Cambria" w:eastAsia="Times New Roman" w:hAnsi="Cambria" w:cs="Times New Roman"/>
          <w:i/>
          <w:iCs/>
          <w:color w:val="000000"/>
          <w:lang w:eastAsia="pl-PL"/>
        </w:rPr>
        <w:t>play</w:t>
      </w:r>
      <w:proofErr w:type="spellEnd"/>
      <w:r w:rsidRPr="002D10DE">
        <w:rPr>
          <w:rFonts w:ascii="Cambria" w:eastAsia="Times New Roman" w:hAnsi="Cambria" w:cs="Times New Roman"/>
          <w:color w:val="000000"/>
          <w:lang w:eastAsia="pl-PL"/>
        </w:rPr>
        <w:t>, buduje poczucie przynależności do społeczności sportowej oraz rozwija umiejętność radzenia sobie z emocjami.</w:t>
      </w:r>
    </w:p>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p>
    <w:p w:rsidR="002D10DE" w:rsidRPr="002D10DE" w:rsidRDefault="002D10DE" w:rsidP="002D10DE">
      <w:pPr>
        <w:spacing w:after="120" w:line="276" w:lineRule="auto"/>
        <w:jc w:val="both"/>
        <w:rPr>
          <w:rFonts w:ascii="Cambria" w:eastAsia="Times New Roman" w:hAnsi="Cambria" w:cs="Times New Roman"/>
          <w:b/>
          <w:color w:val="000000"/>
          <w:lang w:eastAsia="pl-PL"/>
        </w:rPr>
      </w:pPr>
      <w:r w:rsidRPr="002D10DE">
        <w:rPr>
          <w:rFonts w:ascii="Cambria" w:eastAsia="Times New Roman" w:hAnsi="Cambria" w:cs="Times New Roman"/>
          <w:b/>
          <w:color w:val="000000"/>
          <w:lang w:eastAsia="pl-PL"/>
        </w:rPr>
        <w:t>Powyższe doświadczenia edukacyjne mają na celu:</w:t>
      </w:r>
    </w:p>
    <w:p w:rsidR="002D10DE" w:rsidRPr="002D10DE" w:rsidRDefault="002D10DE" w:rsidP="002D10DE">
      <w:pPr>
        <w:numPr>
          <w:ilvl w:val="0"/>
          <w:numId w:val="11"/>
        </w:numPr>
        <w:spacing w:before="240" w:after="200" w:line="276" w:lineRule="auto"/>
        <w:contextualSpacing/>
        <w:jc w:val="both"/>
        <w:rPr>
          <w:rFonts w:ascii="Cambria" w:eastAsia="Times New Roman" w:hAnsi="Cambria" w:cs="Times New Roman"/>
          <w:color w:val="000000"/>
          <w:lang w:eastAsia="pl-PL"/>
        </w:rPr>
      </w:pPr>
      <w:r w:rsidRPr="002D10DE">
        <w:rPr>
          <w:rFonts w:ascii="Cambria" w:eastAsia="Times New Roman" w:hAnsi="Cambria" w:cs="Times New Roman"/>
          <w:color w:val="000000"/>
          <w:lang w:eastAsia="pl-PL"/>
        </w:rPr>
        <w:t>Kształtowanie samodzielności i sprawczości uczniów poprzez planowanie, realizację i refleksję nad własną aktywnością fizyczną oraz współudział w życiu sportowym szkoły.</w:t>
      </w:r>
    </w:p>
    <w:p w:rsidR="002D10DE" w:rsidRPr="002D10DE" w:rsidRDefault="002D10DE" w:rsidP="002D10DE">
      <w:pPr>
        <w:numPr>
          <w:ilvl w:val="0"/>
          <w:numId w:val="11"/>
        </w:numPr>
        <w:spacing w:before="240" w:after="200" w:line="276" w:lineRule="auto"/>
        <w:contextualSpacing/>
        <w:jc w:val="both"/>
        <w:rPr>
          <w:rFonts w:ascii="Cambria" w:eastAsia="Times New Roman" w:hAnsi="Cambria" w:cs="Times New Roman"/>
          <w:color w:val="000000"/>
          <w:lang w:eastAsia="pl-PL"/>
        </w:rPr>
      </w:pPr>
      <w:r w:rsidRPr="002D10DE">
        <w:rPr>
          <w:rFonts w:ascii="Cambria" w:eastAsia="Times New Roman" w:hAnsi="Cambria" w:cs="Times New Roman"/>
          <w:color w:val="000000"/>
          <w:lang w:eastAsia="pl-PL"/>
        </w:rPr>
        <w:t>Rozwój kompetencji społecznych i organizacyjnych, takich jak współpraca, komunikacja, odpowiedzialność oraz zdolność podejmowania inicjatywy w grupie rówieśniczej i społeczności lokalnej.</w:t>
      </w:r>
    </w:p>
    <w:p w:rsidR="002D10DE" w:rsidRPr="002D10DE" w:rsidRDefault="002D10DE" w:rsidP="002D10DE">
      <w:pPr>
        <w:numPr>
          <w:ilvl w:val="0"/>
          <w:numId w:val="11"/>
        </w:numPr>
        <w:spacing w:after="0" w:line="276" w:lineRule="auto"/>
        <w:contextualSpacing/>
        <w:jc w:val="both"/>
        <w:rPr>
          <w:rFonts w:ascii="Cambria" w:eastAsia="Times New Roman" w:hAnsi="Cambria" w:cs="Times New Roman"/>
          <w:color w:val="000000"/>
          <w:lang w:eastAsia="pl-PL"/>
        </w:rPr>
      </w:pPr>
      <w:r w:rsidRPr="002D10DE">
        <w:rPr>
          <w:rFonts w:ascii="Cambria" w:eastAsia="Times New Roman" w:hAnsi="Cambria" w:cs="Times New Roman"/>
          <w:color w:val="000000"/>
          <w:lang w:eastAsia="pl-PL"/>
        </w:rPr>
        <w:t>Wzmacnianie motywacji wewnętrznej do podejmowania regularnej aktywności fizycznej i </w:t>
      </w:r>
      <w:proofErr w:type="spellStart"/>
      <w:r w:rsidRPr="002D10DE">
        <w:rPr>
          <w:rFonts w:ascii="Cambria" w:eastAsia="Times New Roman" w:hAnsi="Cambria" w:cs="Times New Roman"/>
          <w:color w:val="000000"/>
          <w:lang w:eastAsia="pl-PL"/>
        </w:rPr>
        <w:t>kształ-towanie</w:t>
      </w:r>
      <w:proofErr w:type="spellEnd"/>
      <w:r w:rsidRPr="002D10DE">
        <w:rPr>
          <w:rFonts w:ascii="Cambria" w:eastAsia="Times New Roman" w:hAnsi="Cambria" w:cs="Times New Roman"/>
          <w:color w:val="000000"/>
          <w:lang w:eastAsia="pl-PL"/>
        </w:rPr>
        <w:t xml:space="preserve"> świadomych postaw prozdrowotnych.</w:t>
      </w:r>
    </w:p>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p>
    <w:p w:rsidR="002D10DE" w:rsidRPr="002D10DE" w:rsidRDefault="002D10DE" w:rsidP="002D10DE">
      <w:pPr>
        <w:spacing w:after="0" w:line="276" w:lineRule="auto"/>
        <w:ind w:firstLine="284"/>
        <w:jc w:val="both"/>
        <w:rPr>
          <w:rFonts w:ascii="Cambria" w:eastAsia="Times New Roman" w:hAnsi="Cambria" w:cs="Times New Roman"/>
          <w:color w:val="000000"/>
          <w:lang w:eastAsia="pl-PL"/>
        </w:rPr>
      </w:pPr>
      <w:r w:rsidRPr="002D10DE">
        <w:rPr>
          <w:rFonts w:ascii="Cambria" w:eastAsia="Times New Roman" w:hAnsi="Cambria" w:cs="Times New Roman"/>
          <w:color w:val="000000"/>
          <w:lang w:eastAsia="pl-PL"/>
        </w:rPr>
        <w:t xml:space="preserve">  Doświadczenia te nie są przedmiotem oceny testowej ani formalnej klasyfikacji, lecz stanowią ważny element wszechstronnego rozwoju uczniów. Ich celem jest budowanie pozytywnych nawyków zdrowotnych, rozwijanie poczucia własnej skuteczności oraz zachęcanie do aktywnego, odpowiedzialnego uczestnictwa w życiu szkolnym i społecznym.</w:t>
      </w:r>
    </w:p>
    <w:p w:rsidR="00632720" w:rsidRDefault="00632720"/>
    <w:sectPr w:rsidR="00632720" w:rsidSect="00FC1905">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rajan Pro">
    <w:altName w:val="Georgia"/>
    <w:panose1 w:val="00000000000000000000"/>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F547D"/>
    <w:multiLevelType w:val="hybridMultilevel"/>
    <w:tmpl w:val="1C94D80A"/>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 w15:restartNumberingAfterBreak="0">
    <w:nsid w:val="0C9B4DD6"/>
    <w:multiLevelType w:val="hybridMultilevel"/>
    <w:tmpl w:val="1B864B88"/>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 w15:restartNumberingAfterBreak="0">
    <w:nsid w:val="122250B3"/>
    <w:multiLevelType w:val="hybridMultilevel"/>
    <w:tmpl w:val="A46C3350"/>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 w15:restartNumberingAfterBreak="0">
    <w:nsid w:val="148C6633"/>
    <w:multiLevelType w:val="hybridMultilevel"/>
    <w:tmpl w:val="F5206C74"/>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 w15:restartNumberingAfterBreak="0">
    <w:nsid w:val="1A485FC1"/>
    <w:multiLevelType w:val="hybridMultilevel"/>
    <w:tmpl w:val="9744B03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 w15:restartNumberingAfterBreak="0">
    <w:nsid w:val="296F3D73"/>
    <w:multiLevelType w:val="hybridMultilevel"/>
    <w:tmpl w:val="5D04EFF0"/>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 w15:restartNumberingAfterBreak="0">
    <w:nsid w:val="42113AB6"/>
    <w:multiLevelType w:val="hybridMultilevel"/>
    <w:tmpl w:val="0282777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 w15:restartNumberingAfterBreak="0">
    <w:nsid w:val="4F8E3768"/>
    <w:multiLevelType w:val="hybridMultilevel"/>
    <w:tmpl w:val="0B4A99A6"/>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 w15:restartNumberingAfterBreak="0">
    <w:nsid w:val="60AA275A"/>
    <w:multiLevelType w:val="hybridMultilevel"/>
    <w:tmpl w:val="B02AA6B2"/>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9" w15:restartNumberingAfterBreak="0">
    <w:nsid w:val="64C530BE"/>
    <w:multiLevelType w:val="hybridMultilevel"/>
    <w:tmpl w:val="C19E59E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0" w15:restartNumberingAfterBreak="0">
    <w:nsid w:val="6CE564A8"/>
    <w:multiLevelType w:val="hybridMultilevel"/>
    <w:tmpl w:val="707496E0"/>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num w:numId="1">
    <w:abstractNumId w:val="10"/>
  </w:num>
  <w:num w:numId="2">
    <w:abstractNumId w:val="7"/>
  </w:num>
  <w:num w:numId="3">
    <w:abstractNumId w:val="3"/>
  </w:num>
  <w:num w:numId="4">
    <w:abstractNumId w:val="8"/>
  </w:num>
  <w:num w:numId="5">
    <w:abstractNumId w:val="6"/>
  </w:num>
  <w:num w:numId="6">
    <w:abstractNumId w:val="2"/>
  </w:num>
  <w:num w:numId="7">
    <w:abstractNumId w:val="1"/>
  </w:num>
  <w:num w:numId="8">
    <w:abstractNumId w:val="9"/>
  </w:num>
  <w:num w:numId="9">
    <w:abstractNumId w:val="5"/>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0DE"/>
    <w:rsid w:val="002D10DE"/>
    <w:rsid w:val="006327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CA13C"/>
  <w15:chartTrackingRefBased/>
  <w15:docId w15:val="{6DF419C5-BDC5-4A51-B32A-D8736A08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ela-Siatka1">
    <w:name w:val="Tabela - Siatka1"/>
    <w:basedOn w:val="Standardowy"/>
    <w:next w:val="Tabela-Siatka"/>
    <w:uiPriority w:val="59"/>
    <w:rsid w:val="002D10D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2D1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1681</Words>
  <Characters>10091</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HP Inc.</Company>
  <LinksUpToDate>false</LinksUpToDate>
  <CharactersWithSpaces>11749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Uczeń</dc:creator>
  <cp:keywords/>
  <dc:description/>
  <cp:lastModifiedBy>Uczeń</cp:lastModifiedBy>
  <cp:revision>1</cp:revision>
  <dcterms:created xsi:type="dcterms:W3CDTF">2026-04-30T10:21:00Z</dcterms:created>
  <dcterms:modified xsi:type="dcterms:W3CDTF">2026-04-30T10:22:00Z</dcterms:modified>
</cp:coreProperties>
</file>