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D8D" w:rsidRDefault="00384D8D" w:rsidP="00384D8D">
      <w:pPr>
        <w:keepNext/>
        <w:keepLines/>
        <w:spacing w:after="120" w:line="276" w:lineRule="auto"/>
        <w:outlineLvl w:val="1"/>
        <w:rPr>
          <w:rFonts w:ascii="Trajan Pro" w:eastAsia="Times New Roman" w:hAnsi="Trajan Pro" w:cs="Times New Roman"/>
          <w:color w:val="000000"/>
          <w:sz w:val="28"/>
          <w:szCs w:val="26"/>
          <w:lang w:eastAsia="pl-PL"/>
        </w:rPr>
      </w:pPr>
      <w:bookmarkStart w:id="0" w:name="_Toc223508681"/>
      <w:r>
        <w:rPr>
          <w:rFonts w:ascii="Trajan Pro" w:eastAsia="Times New Roman" w:hAnsi="Trajan Pro" w:cs="Times New Roman"/>
          <w:color w:val="000000"/>
          <w:sz w:val="28"/>
          <w:szCs w:val="26"/>
          <w:lang w:eastAsia="pl-PL"/>
        </w:rPr>
        <w:t>WYMAGANIA SZCZEGÓLOWE Z WF KLASA IV</w:t>
      </w:r>
    </w:p>
    <w:p w:rsidR="00384D8D" w:rsidRPr="00384D8D" w:rsidRDefault="00384D8D" w:rsidP="00384D8D">
      <w:pPr>
        <w:keepNext/>
        <w:keepLines/>
        <w:spacing w:after="120" w:line="276" w:lineRule="auto"/>
        <w:outlineLvl w:val="1"/>
        <w:rPr>
          <w:rFonts w:ascii="Trajan Pro" w:eastAsia="Times New Roman" w:hAnsi="Trajan Pro" w:cs="Times New Roman"/>
          <w:color w:val="000000"/>
          <w:sz w:val="28"/>
          <w:szCs w:val="26"/>
          <w:lang w:eastAsia="pl-PL"/>
        </w:rPr>
      </w:pPr>
      <w:r w:rsidRPr="00384D8D">
        <w:rPr>
          <w:rFonts w:ascii="Trajan Pro" w:eastAsia="Times New Roman" w:hAnsi="Trajan Pro" w:cs="Times New Roman"/>
          <w:color w:val="000000"/>
          <w:sz w:val="28"/>
          <w:szCs w:val="26"/>
          <w:lang w:eastAsia="pl-PL"/>
        </w:rPr>
        <w:t>3.1. Klasa IV</w:t>
      </w:r>
      <w:bookmarkEnd w:id="0"/>
    </w:p>
    <w:tbl>
      <w:tblPr>
        <w:tblStyle w:val="Tabela-Siatka4"/>
        <w:tblW w:w="975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347"/>
        <w:gridCol w:w="1624"/>
        <w:gridCol w:w="1781"/>
      </w:tblGrid>
      <w:tr w:rsidR="00384D8D" w:rsidRPr="00384D8D" w:rsidTr="00E7763F">
        <w:trPr>
          <w:trHeight w:val="20"/>
          <w:jc w:val="center"/>
        </w:trPr>
        <w:tc>
          <w:tcPr>
            <w:tcW w:w="9752" w:type="dxa"/>
            <w:gridSpan w:val="3"/>
            <w:shd w:val="clear" w:color="auto" w:fill="FFFFFF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lang w:eastAsia="pl-PL"/>
              </w:rPr>
              <w:t>Dział I. Ćwiczenia ogólnorozwojowe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 w:cs="Calibri"/>
                <w:b/>
                <w:color w:val="000000"/>
                <w:lang w:eastAsia="pl-PL"/>
              </w:rPr>
              <w:t xml:space="preserve">Pytanie wiodące: </w:t>
            </w:r>
            <w:r w:rsidRPr="00384D8D">
              <w:rPr>
                <w:rFonts w:ascii="Cambria" w:hAnsi="Cambria" w:cs="Calibri"/>
                <w:i/>
                <w:color w:val="000000"/>
                <w:lang w:eastAsia="pl-PL"/>
              </w:rPr>
              <w:t xml:space="preserve">Jakie ćwiczenia pomagają wzmacniać mięśnie posturalne, poprawiać gibkość </w:t>
            </w:r>
            <w:r w:rsidRPr="00384D8D">
              <w:rPr>
                <w:rFonts w:ascii="Cambria" w:hAnsi="Cambria" w:cs="Calibri"/>
                <w:i/>
                <w:color w:val="000000"/>
                <w:lang w:eastAsia="pl-PL"/>
              </w:rPr>
              <w:br/>
              <w:t>i koordynację, a także kształtować prawidłową postawę ciała?</w:t>
            </w:r>
          </w:p>
        </w:tc>
      </w:tr>
      <w:tr w:rsidR="00384D8D" w:rsidRPr="00384D8D" w:rsidTr="00E7763F">
        <w:trPr>
          <w:trHeight w:val="20"/>
          <w:jc w:val="center"/>
        </w:trPr>
        <w:tc>
          <w:tcPr>
            <w:tcW w:w="6347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lang w:eastAsia="pl-PL"/>
              </w:rPr>
              <w:t xml:space="preserve">Wymagania szczegółowe w zakresie wiedzy </w:t>
            </w:r>
            <w:r w:rsidRPr="00384D8D">
              <w:rPr>
                <w:rFonts w:ascii="Cambria" w:hAnsi="Cambria" w:cs="Calibri"/>
                <w:b/>
                <w:color w:val="000000"/>
                <w:lang w:eastAsia="pl-PL"/>
              </w:rPr>
              <w:br/>
              <w:t>i umiejętności.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 w:cs="Calibri"/>
                <w:b/>
                <w:color w:val="000000"/>
                <w:lang w:eastAsia="pl-PL"/>
              </w:rPr>
              <w:t>Uczeń:</w:t>
            </w:r>
          </w:p>
        </w:tc>
        <w:tc>
          <w:tcPr>
            <w:tcW w:w="1624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 w:cs="Calibri"/>
                <w:b/>
                <w:color w:val="000000"/>
                <w:lang w:eastAsia="pl-PL"/>
              </w:rPr>
              <w:t>Cele</w:t>
            </w:r>
          </w:p>
        </w:tc>
        <w:tc>
          <w:tcPr>
            <w:tcW w:w="1781" w:type="dxa"/>
            <w:vAlign w:val="center"/>
          </w:tcPr>
          <w:p w:rsidR="00384D8D" w:rsidRPr="00384D8D" w:rsidRDefault="00384D8D" w:rsidP="00384D8D">
            <w:pPr>
              <w:spacing w:line="276" w:lineRule="auto"/>
              <w:ind w:firstLine="3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 w:cs="Calibri"/>
                <w:b/>
                <w:color w:val="000000"/>
                <w:lang w:eastAsia="pl-PL"/>
              </w:rPr>
              <w:t>Umiejętności</w:t>
            </w:r>
          </w:p>
        </w:tc>
      </w:tr>
      <w:tr w:rsidR="00384D8D" w:rsidRPr="00384D8D" w:rsidTr="00E7763F">
        <w:trPr>
          <w:trHeight w:val="20"/>
          <w:jc w:val="center"/>
        </w:trPr>
        <w:tc>
          <w:tcPr>
            <w:tcW w:w="6347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8"/>
              </w:numPr>
              <w:spacing w:line="276" w:lineRule="auto"/>
              <w:ind w:left="360"/>
              <w:contextualSpacing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>Wykonuje co najmniej cztery ćwiczenia zwinnościowo-</w:t>
            </w:r>
            <w:r w:rsidRPr="00384D8D">
              <w:rPr>
                <w:rFonts w:ascii="Cambria" w:hAnsi="Cambria"/>
                <w:color w:val="000000"/>
                <w:lang w:eastAsia="pl-PL"/>
              </w:rPr>
              <w:br/>
              <w:t>-akrobatyczne.</w:t>
            </w:r>
          </w:p>
        </w:tc>
        <w:tc>
          <w:tcPr>
            <w:tcW w:w="1624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>1, 7</w:t>
            </w:r>
          </w:p>
        </w:tc>
        <w:tc>
          <w:tcPr>
            <w:tcW w:w="1781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>1, 7</w:t>
            </w:r>
          </w:p>
        </w:tc>
      </w:tr>
      <w:tr w:rsidR="00384D8D" w:rsidRPr="00384D8D" w:rsidTr="00E7763F">
        <w:trPr>
          <w:trHeight w:val="20"/>
          <w:jc w:val="center"/>
        </w:trPr>
        <w:tc>
          <w:tcPr>
            <w:tcW w:w="6347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8"/>
              </w:numPr>
              <w:spacing w:line="276" w:lineRule="auto"/>
              <w:ind w:left="360"/>
              <w:contextualSpacing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 xml:space="preserve">Wykonuje ćwiczenia wzmacniające mięśnie brzucha i poprawiające ruchomość kręgosłupa. </w:t>
            </w:r>
          </w:p>
        </w:tc>
        <w:tc>
          <w:tcPr>
            <w:tcW w:w="1624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>1, 7</w:t>
            </w:r>
          </w:p>
        </w:tc>
        <w:tc>
          <w:tcPr>
            <w:tcW w:w="1781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>1, 7</w:t>
            </w:r>
          </w:p>
        </w:tc>
      </w:tr>
      <w:tr w:rsidR="00384D8D" w:rsidRPr="00384D8D" w:rsidTr="00E7763F">
        <w:trPr>
          <w:trHeight w:val="20"/>
          <w:jc w:val="center"/>
        </w:trPr>
        <w:tc>
          <w:tcPr>
            <w:tcW w:w="6347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8"/>
              </w:numPr>
              <w:spacing w:line="276" w:lineRule="auto"/>
              <w:ind w:left="360"/>
              <w:contextualSpacing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 xml:space="preserve">Dobiera i wykonuje co najmniej jedno ćwiczenie kształtujące zdolność motoryczną. </w:t>
            </w:r>
          </w:p>
        </w:tc>
        <w:tc>
          <w:tcPr>
            <w:tcW w:w="1624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>1, 2</w:t>
            </w:r>
          </w:p>
        </w:tc>
        <w:tc>
          <w:tcPr>
            <w:tcW w:w="1781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>1, 2</w:t>
            </w:r>
          </w:p>
        </w:tc>
      </w:tr>
      <w:tr w:rsidR="00384D8D" w:rsidRPr="00384D8D" w:rsidTr="00E7763F">
        <w:trPr>
          <w:trHeight w:val="20"/>
          <w:jc w:val="center"/>
        </w:trPr>
        <w:tc>
          <w:tcPr>
            <w:tcW w:w="6347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8"/>
              </w:numPr>
              <w:spacing w:line="276" w:lineRule="auto"/>
              <w:ind w:left="360"/>
              <w:contextualSpacing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>Wykonuje ćwiczenia wspomagające utrzymanie prawidłowej postawy ciała.</w:t>
            </w:r>
          </w:p>
        </w:tc>
        <w:tc>
          <w:tcPr>
            <w:tcW w:w="1624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>2, 7</w:t>
            </w:r>
          </w:p>
        </w:tc>
        <w:tc>
          <w:tcPr>
            <w:tcW w:w="1781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>2, 7</w:t>
            </w:r>
          </w:p>
        </w:tc>
      </w:tr>
      <w:tr w:rsidR="00384D8D" w:rsidRPr="00384D8D" w:rsidTr="00E7763F">
        <w:trPr>
          <w:trHeight w:val="20"/>
          <w:jc w:val="center"/>
        </w:trPr>
        <w:tc>
          <w:tcPr>
            <w:tcW w:w="6347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8"/>
              </w:numPr>
              <w:spacing w:line="276" w:lineRule="auto"/>
              <w:ind w:left="360"/>
              <w:contextualSpacing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>Wykonuje co najmniej dwa ćwiczenia poprawiające równowagę i koordynację wzrokowo-ruchową.</w:t>
            </w:r>
          </w:p>
        </w:tc>
        <w:tc>
          <w:tcPr>
            <w:tcW w:w="1624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>1, 7</w:t>
            </w:r>
          </w:p>
        </w:tc>
        <w:tc>
          <w:tcPr>
            <w:tcW w:w="1781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/>
              </w:rPr>
            </w:pPr>
            <w:r w:rsidRPr="00384D8D">
              <w:rPr>
                <w:rFonts w:ascii="Cambria" w:hAnsi="Cambria"/>
                <w:color w:val="000000"/>
                <w:lang w:eastAsia="pl-PL"/>
              </w:rPr>
              <w:t>1, 7</w:t>
            </w:r>
          </w:p>
        </w:tc>
      </w:tr>
    </w:tbl>
    <w:tbl>
      <w:tblPr>
        <w:tblStyle w:val="Tabela-Siatka1"/>
        <w:tblW w:w="9752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365"/>
        <w:gridCol w:w="1637"/>
        <w:gridCol w:w="1750"/>
      </w:tblGrid>
      <w:tr w:rsidR="00384D8D" w:rsidRPr="00384D8D" w:rsidTr="00E7763F">
        <w:trPr>
          <w:trHeight w:val="436"/>
          <w:jc w:val="center"/>
        </w:trPr>
        <w:tc>
          <w:tcPr>
            <w:tcW w:w="9752" w:type="dxa"/>
            <w:gridSpan w:val="3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Dział II. Gry zespołowe i rekreacyjne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Pytanie wiodące:</w:t>
            </w:r>
            <w:r w:rsidRPr="00384D8D">
              <w:rPr>
                <w:rFonts w:ascii="Cambria" w:hAnsi="Cambria" w:cs="Calibri"/>
                <w:color w:val="000000"/>
                <w:kern w:val="2"/>
                <w:lang w:eastAsia="pl-PL"/>
              </w:rPr>
              <w:t xml:space="preserve"> 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t xml:space="preserve">Jakie gry zespołowe, </w:t>
            </w:r>
            <w:proofErr w:type="spellStart"/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t>minigry</w:t>
            </w:r>
            <w:proofErr w:type="spellEnd"/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t xml:space="preserve"> i zabawy ruchowe można realizować na lekcjach 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br/>
              <w:t xml:space="preserve">wychowania fizycznego oraz jak ich wybór może odpowiadać umiejętnościom 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br/>
              <w:t>i zainteresowaniom uczniów?</w:t>
            </w:r>
          </w:p>
        </w:tc>
      </w:tr>
      <w:tr w:rsidR="00384D8D" w:rsidRPr="00384D8D" w:rsidTr="00E7763F">
        <w:trPr>
          <w:trHeight w:val="435"/>
          <w:jc w:val="center"/>
        </w:trPr>
        <w:tc>
          <w:tcPr>
            <w:tcW w:w="6365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Wymagania szczegółowe w zakresie wiedzy i umiejętności.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Uczeń:</w:t>
            </w:r>
          </w:p>
        </w:tc>
        <w:tc>
          <w:tcPr>
            <w:tcW w:w="1637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 xml:space="preserve"> Cele</w:t>
            </w:r>
          </w:p>
        </w:tc>
        <w:tc>
          <w:tcPr>
            <w:tcW w:w="1750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Umiejętności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365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 xml:space="preserve">Potrafi wykonać oraz stosować w grach uproszczonych, </w:t>
            </w:r>
            <w:proofErr w:type="spellStart"/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minigrach</w:t>
            </w:r>
            <w:proofErr w:type="spellEnd"/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 xml:space="preserve"> i zabawach podstawowe elementy techniczne charakterystyczne dla gier zespołowych, takich jak:</w:t>
            </w:r>
          </w:p>
          <w:p w:rsidR="00384D8D" w:rsidRPr="00384D8D" w:rsidRDefault="00384D8D" w:rsidP="00384D8D">
            <w:pPr>
              <w:spacing w:line="276" w:lineRule="auto"/>
              <w:ind w:left="641" w:hanging="357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 przypadku koszykówki – przyjmowanie postawy koszykarskiej, kozłowanie, podania rzuty do kosza;</w:t>
            </w:r>
          </w:p>
          <w:p w:rsidR="00384D8D" w:rsidRPr="00384D8D" w:rsidRDefault="00384D8D" w:rsidP="00384D8D">
            <w:pPr>
              <w:spacing w:line="276" w:lineRule="auto"/>
              <w:ind w:left="641" w:hanging="357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 przypadku piłki nożnej – prowadzenie piłki, podania i strzały do bramki;</w:t>
            </w:r>
          </w:p>
          <w:p w:rsidR="00384D8D" w:rsidRPr="00384D8D" w:rsidRDefault="00384D8D" w:rsidP="00384D8D">
            <w:pPr>
              <w:spacing w:line="276" w:lineRule="auto"/>
              <w:ind w:left="641" w:hanging="357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 przypadku piłki ręcznej – kozłowanie, podania i rzuty;</w:t>
            </w:r>
          </w:p>
          <w:p w:rsidR="00384D8D" w:rsidRPr="00384D8D" w:rsidRDefault="00384D8D" w:rsidP="00384D8D">
            <w:pPr>
              <w:spacing w:line="276" w:lineRule="auto"/>
              <w:ind w:left="641" w:hanging="357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 przypadku siatkówki – przyjmowanie postawy siatkarskiej, odbicia piłki i gra w rzucankę siatkarską.</w:t>
            </w:r>
          </w:p>
        </w:tc>
        <w:tc>
          <w:tcPr>
            <w:tcW w:w="163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1, 3, 6</w:t>
            </w:r>
          </w:p>
        </w:tc>
        <w:tc>
          <w:tcPr>
            <w:tcW w:w="1750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1, 3, 6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365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Uczestniczy w dwóch grach zespołowych i </w:t>
            </w:r>
            <w:proofErr w:type="spellStart"/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minigrach</w:t>
            </w:r>
            <w:proofErr w:type="spellEnd"/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, innych niż wymienione w pkt 1, wybranych zgodnie z preferencjami uczniów, tradycją szkoły i środowiska lokalnego oraz warunkami organizacyjnymi szkoły.</w:t>
            </w:r>
          </w:p>
        </w:tc>
        <w:tc>
          <w:tcPr>
            <w:tcW w:w="163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3, 5, 6</w:t>
            </w:r>
          </w:p>
        </w:tc>
        <w:tc>
          <w:tcPr>
            <w:tcW w:w="1750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3, 5, 6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365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Uczestniczy w wybranej zabawie lub grze ruchowej.</w:t>
            </w:r>
          </w:p>
        </w:tc>
        <w:tc>
          <w:tcPr>
            <w:tcW w:w="163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3, 6, 7</w:t>
            </w:r>
          </w:p>
        </w:tc>
        <w:tc>
          <w:tcPr>
            <w:tcW w:w="1750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3, 6, 8</w:t>
            </w:r>
          </w:p>
        </w:tc>
      </w:tr>
    </w:tbl>
    <w:p w:rsidR="00384D8D" w:rsidRPr="00384D8D" w:rsidRDefault="00384D8D" w:rsidP="00384D8D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p w:rsidR="00384D8D" w:rsidRPr="00384D8D" w:rsidRDefault="00384D8D" w:rsidP="00384D8D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tbl>
      <w:tblPr>
        <w:tblStyle w:val="Tabela-Siatka1"/>
        <w:tblW w:w="9752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365"/>
        <w:gridCol w:w="1637"/>
        <w:gridCol w:w="1750"/>
      </w:tblGrid>
      <w:tr w:rsidR="00384D8D" w:rsidRPr="00384D8D" w:rsidTr="00E7763F">
        <w:trPr>
          <w:trHeight w:val="436"/>
          <w:jc w:val="center"/>
        </w:trPr>
        <w:tc>
          <w:tcPr>
            <w:tcW w:w="9288" w:type="dxa"/>
            <w:gridSpan w:val="3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Dział III. Lekkoatletyka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Pytanie wiodące:</w:t>
            </w:r>
            <w:r w:rsidRPr="00384D8D">
              <w:rPr>
                <w:rFonts w:ascii="Cambria" w:hAnsi="Cambria" w:cs="Calibri"/>
                <w:color w:val="000000"/>
                <w:kern w:val="2"/>
                <w:lang w:eastAsia="pl-PL"/>
              </w:rPr>
              <w:t xml:space="preserve"> 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t>Dlaczego opanowanie podstawowych umiejętności lekkoatletycznych – biegania, skakania i rzucania – jest istotne dla rozwoju fizycznego?</w:t>
            </w:r>
          </w:p>
        </w:tc>
      </w:tr>
      <w:tr w:rsidR="00384D8D" w:rsidRPr="00384D8D" w:rsidTr="00E7763F">
        <w:trPr>
          <w:trHeight w:val="435"/>
          <w:jc w:val="center"/>
        </w:trPr>
        <w:tc>
          <w:tcPr>
            <w:tcW w:w="6062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 xml:space="preserve">Wymagania szczegółowe w zakresie wiedzy </w:t>
            </w: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br/>
              <w:t>i umiejętności.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Uczeń:</w:t>
            </w:r>
          </w:p>
        </w:tc>
        <w:tc>
          <w:tcPr>
            <w:tcW w:w="1559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 xml:space="preserve"> Cele</w:t>
            </w:r>
          </w:p>
        </w:tc>
        <w:tc>
          <w:tcPr>
            <w:tcW w:w="1667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Umiejętności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Wykonuje bieg i chód z zachowaniem poprawnej techniki.</w:t>
            </w:r>
          </w:p>
        </w:tc>
        <w:tc>
          <w:tcPr>
            <w:tcW w:w="1559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1, 7</w:t>
            </w:r>
          </w:p>
        </w:tc>
        <w:tc>
          <w:tcPr>
            <w:tcW w:w="166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1, 7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Uczestniczy w grach i zabawach sztafetowych.</w:t>
            </w:r>
          </w:p>
        </w:tc>
        <w:tc>
          <w:tcPr>
            <w:tcW w:w="1559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1, 3, 6</w:t>
            </w:r>
          </w:p>
        </w:tc>
        <w:tc>
          <w:tcPr>
            <w:tcW w:w="166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1, 3, 6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Wykonuje pchnięcie i rzut lekkim przyborem z miejsca i wolnego biegu; uczestniczy w grach i zabawach rzutnych.</w:t>
            </w:r>
          </w:p>
        </w:tc>
        <w:tc>
          <w:tcPr>
            <w:tcW w:w="1559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1, 5</w:t>
            </w:r>
          </w:p>
        </w:tc>
        <w:tc>
          <w:tcPr>
            <w:tcW w:w="166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1, 5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Wykonuje bieg krótki ze startu wysokiego, uczestniczy w grach i zabawach szybkościowych.</w:t>
            </w:r>
          </w:p>
        </w:tc>
        <w:tc>
          <w:tcPr>
            <w:tcW w:w="1559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1, 7</w:t>
            </w:r>
          </w:p>
        </w:tc>
        <w:tc>
          <w:tcPr>
            <w:tcW w:w="166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1, 7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Wykonuje skok w dal z miejsca, uczestniczy w grach i zabawach skocznościowych.</w:t>
            </w:r>
          </w:p>
        </w:tc>
        <w:tc>
          <w:tcPr>
            <w:tcW w:w="1559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1, 7</w:t>
            </w:r>
          </w:p>
        </w:tc>
        <w:tc>
          <w:tcPr>
            <w:tcW w:w="166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1, 8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Wykonuje marszobiegi; uczestniczy w grach i zabawach wytrzymałościowych w sali i terenie.</w:t>
            </w:r>
          </w:p>
        </w:tc>
        <w:tc>
          <w:tcPr>
            <w:tcW w:w="1559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1, 2, 7</w:t>
            </w:r>
          </w:p>
        </w:tc>
        <w:tc>
          <w:tcPr>
            <w:tcW w:w="166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1, 2, 7</w:t>
            </w:r>
          </w:p>
        </w:tc>
      </w:tr>
    </w:tbl>
    <w:p w:rsidR="00384D8D" w:rsidRPr="00384D8D" w:rsidRDefault="00384D8D" w:rsidP="00384D8D">
      <w:pPr>
        <w:spacing w:before="100" w:beforeAutospacing="1"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1"/>
        <w:tblW w:w="9752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365"/>
        <w:gridCol w:w="1637"/>
        <w:gridCol w:w="1750"/>
      </w:tblGrid>
      <w:tr w:rsidR="00384D8D" w:rsidRPr="00384D8D" w:rsidTr="00E7763F">
        <w:trPr>
          <w:trHeight w:val="436"/>
          <w:jc w:val="center"/>
        </w:trPr>
        <w:tc>
          <w:tcPr>
            <w:tcW w:w="9288" w:type="dxa"/>
            <w:gridSpan w:val="3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Dział IV. Taniec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Pytanie wiodące:</w:t>
            </w:r>
            <w:r w:rsidRPr="00384D8D">
              <w:rPr>
                <w:rFonts w:ascii="Cambria" w:hAnsi="Cambria" w:cs="Calibri"/>
                <w:color w:val="000000"/>
                <w:kern w:val="2"/>
                <w:lang w:eastAsia="pl-PL"/>
              </w:rPr>
              <w:t xml:space="preserve"> 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t xml:space="preserve">Jak można wykorzystać własną ekspresję ruchową 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br/>
              <w:t>do stworzenia układu tanecznego przy muzyce?</w:t>
            </w:r>
          </w:p>
        </w:tc>
      </w:tr>
      <w:tr w:rsidR="00384D8D" w:rsidRPr="00384D8D" w:rsidTr="00E7763F">
        <w:trPr>
          <w:trHeight w:val="435"/>
          <w:jc w:val="center"/>
        </w:trPr>
        <w:tc>
          <w:tcPr>
            <w:tcW w:w="6062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Wymagania szczegółowe w zakresie wiedzy i umiejętności.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Uczeń:</w:t>
            </w:r>
          </w:p>
        </w:tc>
        <w:tc>
          <w:tcPr>
            <w:tcW w:w="1559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Cele</w:t>
            </w:r>
          </w:p>
        </w:tc>
        <w:tc>
          <w:tcPr>
            <w:tcW w:w="1667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Umiejętności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Wykonuje dowolny układ taneczny przy muzyce w oparciu o własną ekspresję ruchową.</w:t>
            </w:r>
          </w:p>
        </w:tc>
        <w:tc>
          <w:tcPr>
            <w:tcW w:w="1559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1, 5, 7</w:t>
            </w:r>
          </w:p>
        </w:tc>
        <w:tc>
          <w:tcPr>
            <w:tcW w:w="166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1, 5, 7, 8</w:t>
            </w:r>
          </w:p>
        </w:tc>
      </w:tr>
    </w:tbl>
    <w:p w:rsidR="00384D8D" w:rsidRPr="00384D8D" w:rsidRDefault="00384D8D" w:rsidP="00384D8D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p w:rsidR="00384D8D" w:rsidRPr="00384D8D" w:rsidRDefault="00384D8D" w:rsidP="00384D8D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tbl>
      <w:tblPr>
        <w:tblStyle w:val="Tabela-Siatka1"/>
        <w:tblW w:w="9752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365"/>
        <w:gridCol w:w="1637"/>
        <w:gridCol w:w="1750"/>
      </w:tblGrid>
      <w:tr w:rsidR="00384D8D" w:rsidRPr="00384D8D" w:rsidTr="00E7763F">
        <w:trPr>
          <w:trHeight w:val="436"/>
          <w:jc w:val="center"/>
        </w:trPr>
        <w:tc>
          <w:tcPr>
            <w:tcW w:w="9752" w:type="dxa"/>
            <w:gridSpan w:val="3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Dział V. Relaksacja i odprężenie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Pytanie wiodące:</w:t>
            </w:r>
            <w:r w:rsidRPr="00384D8D">
              <w:rPr>
                <w:rFonts w:ascii="Cambria" w:hAnsi="Cambria" w:cs="Calibri"/>
                <w:color w:val="000000"/>
                <w:kern w:val="2"/>
                <w:lang w:eastAsia="pl-PL"/>
              </w:rPr>
              <w:t xml:space="preserve"> 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t>W</w:t>
            </w:r>
            <w:r w:rsidRPr="00384D8D">
              <w:rPr>
                <w:rFonts w:ascii="Cambria" w:hAnsi="Cambria" w:cs="Calibri"/>
                <w:color w:val="000000"/>
                <w:kern w:val="2"/>
                <w:lang w:eastAsia="pl-PL"/>
              </w:rPr>
              <w:t> 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t xml:space="preserve">jaki sposób ćwiczenia oddechowe i rozciągające mogą wspierać 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br/>
              <w:t>regenerację organizmu i poprawiać samopoczucie po wysiłku fizycznym?</w:t>
            </w:r>
          </w:p>
        </w:tc>
      </w:tr>
      <w:tr w:rsidR="00384D8D" w:rsidRPr="00384D8D" w:rsidTr="00E7763F">
        <w:trPr>
          <w:trHeight w:val="435"/>
          <w:jc w:val="center"/>
        </w:trPr>
        <w:tc>
          <w:tcPr>
            <w:tcW w:w="6365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Wymagania szczegółowe w zakresie wiedzy i umiejętności.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Uczeń:</w:t>
            </w:r>
          </w:p>
        </w:tc>
        <w:tc>
          <w:tcPr>
            <w:tcW w:w="1637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Cele</w:t>
            </w:r>
          </w:p>
        </w:tc>
        <w:tc>
          <w:tcPr>
            <w:tcW w:w="1750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Umiejętności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365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 xml:space="preserve">Wykonuje ćwiczenia oddechowe i rozciągające poprawiające samopoczucie oraz wspierające regenerację po wysiłku </w:t>
            </w: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br/>
              <w:t>fizycznym.</w:t>
            </w:r>
          </w:p>
        </w:tc>
        <w:tc>
          <w:tcPr>
            <w:tcW w:w="163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2, 7</w:t>
            </w:r>
          </w:p>
        </w:tc>
        <w:tc>
          <w:tcPr>
            <w:tcW w:w="1750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2, 7, 8</w:t>
            </w:r>
          </w:p>
        </w:tc>
      </w:tr>
    </w:tbl>
    <w:p w:rsidR="00384D8D" w:rsidRPr="00384D8D" w:rsidRDefault="00384D8D" w:rsidP="00384D8D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p w:rsidR="00384D8D" w:rsidRPr="00384D8D" w:rsidRDefault="00384D8D" w:rsidP="00384D8D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tbl>
      <w:tblPr>
        <w:tblStyle w:val="Tabela-Siatka1"/>
        <w:tblW w:w="9752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365"/>
        <w:gridCol w:w="1637"/>
        <w:gridCol w:w="1750"/>
      </w:tblGrid>
      <w:tr w:rsidR="00384D8D" w:rsidRPr="00384D8D" w:rsidTr="00E7763F">
        <w:trPr>
          <w:trHeight w:val="436"/>
          <w:jc w:val="center"/>
        </w:trPr>
        <w:tc>
          <w:tcPr>
            <w:tcW w:w="9288" w:type="dxa"/>
            <w:gridSpan w:val="3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Dział VI. Monitorowanie aktywności i sprawności fizycznej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lastRenderedPageBreak/>
              <w:t>Pytanie wiodące:</w:t>
            </w:r>
            <w:r w:rsidRPr="00384D8D">
              <w:rPr>
                <w:rFonts w:ascii="Cambria" w:hAnsi="Cambria" w:cs="Calibri"/>
                <w:color w:val="000000"/>
                <w:kern w:val="2"/>
                <w:lang w:eastAsia="pl-PL"/>
              </w:rPr>
              <w:t xml:space="preserve"> 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t>Czym charakteryzują się poszczególne zdolności motoryczne, jakie są cechy prawidłowej postawy ciała oraz dlaczego warto mierzyć i interpretować tętno przed wysiłkiem i po wysiłku?</w:t>
            </w:r>
          </w:p>
        </w:tc>
      </w:tr>
      <w:tr w:rsidR="00384D8D" w:rsidRPr="00384D8D" w:rsidTr="00E7763F">
        <w:trPr>
          <w:trHeight w:val="435"/>
          <w:jc w:val="center"/>
        </w:trPr>
        <w:tc>
          <w:tcPr>
            <w:tcW w:w="6062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lastRenderedPageBreak/>
              <w:t>Wymagania szczegółowe w zakresie wiedzy i umiejętności.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Uczeń:</w:t>
            </w:r>
          </w:p>
        </w:tc>
        <w:tc>
          <w:tcPr>
            <w:tcW w:w="1559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Cele</w:t>
            </w:r>
          </w:p>
        </w:tc>
        <w:tc>
          <w:tcPr>
            <w:tcW w:w="1667" w:type="dxa"/>
            <w:vAlign w:val="center"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Umiejętności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7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Rozpoznaje zdolności motoryczne człowieka.</w:t>
            </w:r>
          </w:p>
        </w:tc>
        <w:tc>
          <w:tcPr>
            <w:tcW w:w="1559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2, 7</w:t>
            </w:r>
          </w:p>
        </w:tc>
        <w:tc>
          <w:tcPr>
            <w:tcW w:w="166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2, 7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7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Wymienia cechy prawidłowej postawy ciała.</w:t>
            </w:r>
          </w:p>
        </w:tc>
        <w:tc>
          <w:tcPr>
            <w:tcW w:w="1559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2, 7</w:t>
            </w:r>
          </w:p>
        </w:tc>
        <w:tc>
          <w:tcPr>
            <w:tcW w:w="166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2, 7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384D8D" w:rsidRPr="00384D8D" w:rsidRDefault="00384D8D" w:rsidP="00384D8D">
            <w:pPr>
              <w:numPr>
                <w:ilvl w:val="0"/>
                <w:numId w:val="7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Mierzy tętno przed wysiłkiem i po wysiłku przy użyciu narzędzi pomiarowych, a z pomocą nauczyciela interpretuje wyniki.</w:t>
            </w:r>
          </w:p>
        </w:tc>
        <w:tc>
          <w:tcPr>
            <w:tcW w:w="1559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2, 7</w:t>
            </w:r>
          </w:p>
        </w:tc>
        <w:tc>
          <w:tcPr>
            <w:tcW w:w="1667" w:type="dxa"/>
            <w:vAlign w:val="center"/>
          </w:tcPr>
          <w:p w:rsidR="00384D8D" w:rsidRPr="00384D8D" w:rsidRDefault="00384D8D" w:rsidP="00384D8D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2, 7</w:t>
            </w:r>
          </w:p>
        </w:tc>
      </w:tr>
    </w:tbl>
    <w:p w:rsidR="00384D8D" w:rsidRPr="00384D8D" w:rsidRDefault="00384D8D" w:rsidP="00384D8D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p w:rsidR="00384D8D" w:rsidRPr="00384D8D" w:rsidRDefault="00384D8D" w:rsidP="00384D8D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tbl>
      <w:tblPr>
        <w:tblStyle w:val="Tabela-Siatka1"/>
        <w:tblW w:w="975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752"/>
      </w:tblGrid>
      <w:tr w:rsidR="00384D8D" w:rsidRPr="00384D8D" w:rsidTr="00E7763F">
        <w:trPr>
          <w:trHeight w:val="436"/>
          <w:jc w:val="center"/>
        </w:trPr>
        <w:tc>
          <w:tcPr>
            <w:tcW w:w="9212" w:type="dxa"/>
            <w:vAlign w:val="center"/>
            <w:hideMark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Dział VII. Bezpieczeństwo w aktywności fizycznej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 xml:space="preserve">Pytanie wiodące: 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t>W</w:t>
            </w: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 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t xml:space="preserve">jaki sposób znajomość zasad bezpieczeństwa oraz umiejętne korzystanie z dostępnych urządzeń i przyborów pomagają nam chronić siebie i innych w trakcie 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br/>
              <w:t xml:space="preserve">aktywności fizycznej (np. w sali gimnastycznej, na boisku, nad wodą i w górach)? </w:t>
            </w:r>
          </w:p>
        </w:tc>
      </w:tr>
      <w:tr w:rsidR="00384D8D" w:rsidRPr="00384D8D" w:rsidTr="00E7763F">
        <w:trPr>
          <w:trHeight w:val="435"/>
          <w:jc w:val="center"/>
        </w:trPr>
        <w:tc>
          <w:tcPr>
            <w:tcW w:w="9212" w:type="dxa"/>
            <w:vAlign w:val="center"/>
            <w:hideMark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 xml:space="preserve">Wymagania szczegółowe w zakresie wiedzy i umiejętności. 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Uczeń: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9212" w:type="dxa"/>
            <w:vAlign w:val="center"/>
            <w:hideMark/>
          </w:tcPr>
          <w:p w:rsidR="00384D8D" w:rsidRPr="00384D8D" w:rsidRDefault="00384D8D" w:rsidP="00384D8D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Omawia regulamin sali gimnastycznej i boiska szkolnego.</w:t>
            </w:r>
          </w:p>
          <w:p w:rsidR="00384D8D" w:rsidRPr="00384D8D" w:rsidRDefault="00384D8D" w:rsidP="00384D8D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Opisuje zasady bezpiecznego poruszania się po boisku.</w:t>
            </w:r>
          </w:p>
          <w:p w:rsidR="00384D8D" w:rsidRPr="00384D8D" w:rsidRDefault="00384D8D" w:rsidP="00384D8D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Wymienia osoby, do których należy zwrócić się o pomoc w sytuacji wystąpienia urazu ciała.</w:t>
            </w:r>
          </w:p>
          <w:p w:rsidR="00384D8D" w:rsidRPr="00384D8D" w:rsidRDefault="00384D8D" w:rsidP="00384D8D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Respektuje zasady bezpiecznego zachowania podczas zajęć ruchowych.</w:t>
            </w:r>
          </w:p>
          <w:p w:rsidR="00384D8D" w:rsidRPr="00384D8D" w:rsidRDefault="00384D8D" w:rsidP="00384D8D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Wybiera bezpieczne miejsce do zabaw i gier ruchowych.</w:t>
            </w:r>
          </w:p>
          <w:p w:rsidR="00384D8D" w:rsidRPr="00384D8D" w:rsidRDefault="00384D8D" w:rsidP="00384D8D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Dobiera odpowiedni strój sportowy i obuwie dostosowane do rodzaju aktywności fizycznej oraz warunków atmosferycznych.</w:t>
            </w:r>
          </w:p>
          <w:p w:rsidR="00384D8D" w:rsidRPr="00384D8D" w:rsidRDefault="00384D8D" w:rsidP="00384D8D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Posługuje się przyborami zgodnie z ich przeznaczeniem.</w:t>
            </w:r>
          </w:p>
          <w:p w:rsidR="00384D8D" w:rsidRPr="00384D8D" w:rsidRDefault="00384D8D" w:rsidP="00384D8D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 xml:space="preserve">Wykonuje elementy </w:t>
            </w:r>
            <w:proofErr w:type="spellStart"/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samoasekuracji</w:t>
            </w:r>
            <w:proofErr w:type="spellEnd"/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 xml:space="preserve"> umożliwiające bezpieczne upadanie.</w:t>
            </w:r>
          </w:p>
          <w:p w:rsidR="00384D8D" w:rsidRPr="00384D8D" w:rsidRDefault="00384D8D" w:rsidP="00384D8D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Omawia zasady bezpiecznego zachowania nad wodą i w górach w różnych porach roku oraz zasady zachowania na terenach zielonych, tak aby kształtować postawy szacunku wobec środowiska naturalnego.</w:t>
            </w:r>
          </w:p>
        </w:tc>
      </w:tr>
    </w:tbl>
    <w:p w:rsidR="00384D8D" w:rsidRPr="00384D8D" w:rsidRDefault="00384D8D" w:rsidP="00384D8D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p w:rsidR="00384D8D" w:rsidRPr="00384D8D" w:rsidRDefault="00384D8D" w:rsidP="00384D8D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</w:rPr>
      </w:pPr>
    </w:p>
    <w:tbl>
      <w:tblPr>
        <w:tblStyle w:val="Tabela-Siatka1"/>
        <w:tblW w:w="975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752"/>
      </w:tblGrid>
      <w:tr w:rsidR="00384D8D" w:rsidRPr="00384D8D" w:rsidTr="00E7763F">
        <w:trPr>
          <w:trHeight w:val="436"/>
          <w:jc w:val="center"/>
        </w:trPr>
        <w:tc>
          <w:tcPr>
            <w:tcW w:w="9212" w:type="dxa"/>
            <w:vAlign w:val="center"/>
            <w:hideMark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Dział VIII. Kompetencje społeczne</w:t>
            </w:r>
          </w:p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 xml:space="preserve">Pytanie wiodące: 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t xml:space="preserve">Jak aktywność fizyczna i sport pomagają budować relacje, rozwijać współpracę </w:t>
            </w:r>
            <w:r w:rsidRPr="00384D8D">
              <w:rPr>
                <w:rFonts w:ascii="Cambria" w:hAnsi="Cambria" w:cs="Calibri"/>
                <w:i/>
                <w:color w:val="000000"/>
                <w:kern w:val="2"/>
                <w:lang w:eastAsia="pl-PL"/>
              </w:rPr>
              <w:br/>
              <w:t>oraz kształtować szacunek, empatię i poczucie własnej wartości?</w:t>
            </w:r>
          </w:p>
        </w:tc>
      </w:tr>
      <w:tr w:rsidR="00384D8D" w:rsidRPr="00384D8D" w:rsidTr="00E7763F">
        <w:trPr>
          <w:trHeight w:val="435"/>
          <w:jc w:val="center"/>
        </w:trPr>
        <w:tc>
          <w:tcPr>
            <w:tcW w:w="9212" w:type="dxa"/>
            <w:vAlign w:val="center"/>
            <w:hideMark/>
          </w:tcPr>
          <w:p w:rsidR="00384D8D" w:rsidRPr="00384D8D" w:rsidRDefault="00384D8D" w:rsidP="00384D8D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 w:cs="Calibri"/>
                <w:b/>
                <w:color w:val="000000"/>
                <w:kern w:val="2"/>
                <w:lang w:eastAsia="pl-PL"/>
              </w:rPr>
              <w:t>Wymagania szczegółowe w zakresie wiedzy i umiejętności. Uczeń:</w:t>
            </w:r>
          </w:p>
        </w:tc>
      </w:tr>
      <w:tr w:rsidR="00384D8D" w:rsidRPr="00384D8D" w:rsidTr="00E7763F">
        <w:trPr>
          <w:trHeight w:val="150"/>
          <w:jc w:val="center"/>
        </w:trPr>
        <w:tc>
          <w:tcPr>
            <w:tcW w:w="9212" w:type="dxa"/>
            <w:vAlign w:val="center"/>
            <w:hideMark/>
          </w:tcPr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 xml:space="preserve">Rozumie znaczenie idei olimpizmu oraz wynikającej z niej zasady </w:t>
            </w:r>
            <w:r w:rsidRPr="00384D8D">
              <w:rPr>
                <w:rFonts w:ascii="Cambria" w:hAnsi="Cambria"/>
                <w:i/>
                <w:iCs/>
                <w:color w:val="000000"/>
                <w:kern w:val="2"/>
                <w:lang w:eastAsia="pl-PL"/>
              </w:rPr>
              <w:t xml:space="preserve">fair </w:t>
            </w:r>
            <w:proofErr w:type="spellStart"/>
            <w:r w:rsidRPr="00384D8D">
              <w:rPr>
                <w:rFonts w:ascii="Cambria" w:hAnsi="Cambria"/>
                <w:i/>
                <w:iCs/>
                <w:color w:val="000000"/>
                <w:kern w:val="2"/>
                <w:lang w:eastAsia="pl-PL"/>
              </w:rPr>
              <w:t>play</w:t>
            </w:r>
            <w:proofErr w:type="spellEnd"/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 xml:space="preserve">Uczestniczy w rywalizacji sportowej jako zawodnik, przestrzegając zasad </w:t>
            </w:r>
            <w:r w:rsidRPr="00384D8D">
              <w:rPr>
                <w:rFonts w:ascii="Cambria" w:hAnsi="Cambria"/>
                <w:i/>
                <w:iCs/>
                <w:color w:val="000000"/>
                <w:kern w:val="2"/>
                <w:lang w:eastAsia="pl-PL"/>
              </w:rPr>
              <w:t xml:space="preserve">fair </w:t>
            </w:r>
            <w:proofErr w:type="spellStart"/>
            <w:r w:rsidRPr="00384D8D">
              <w:rPr>
                <w:rFonts w:ascii="Cambria" w:hAnsi="Cambria"/>
                <w:i/>
                <w:iCs/>
                <w:color w:val="000000"/>
                <w:kern w:val="2"/>
                <w:lang w:eastAsia="pl-PL"/>
              </w:rPr>
              <w:t>play</w:t>
            </w:r>
            <w:proofErr w:type="spellEnd"/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Okazuje szacunek wobec przeciwnika, sędziego i współuczestników przez przestrzeganie zasad obowiązujących w grach i zabawach ruchowych.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Współdziała w grupie, wiedząc, że sukces drużyny zależy od zaangażowania wszystkich uczestników.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lastRenderedPageBreak/>
              <w:t>Komunikuje się efektywnie w grupie i buduje relacje przez gry zespołowe i ćwiczenia w parach.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Pełni funkcję organizatora, sędziego i kibica w ramach szkolnych zawodów sportowych.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Wyjaśnia zasady kulturalnego kibicowania.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Wykazuje kreatywność w poszukiwaniu rozwiązań sytuacji problemowych.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Traktuje problem jako motywację do działania, a nie barierę nie do pokonania.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Przez doświadczenia, takie jak wygrana czy przegrana, nazywa i rozumie emocje towarzyszące rywalizacji sportowej, co przekłada się na codzienne funkcjonowanie społeczne.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Współpracuje w grupie, szanując poglądy i wysiłki innych uczniów, wykazując asertywność i empatię.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Motywuje innych uczniów do uczestniczenia w aktywności fizycznej, ze szczególnym uwzględnieniem osób o niższej sprawności fizycznej i zróżnicowanych potrzebach edukacyjnych.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Przeciwdziała wykluczeniu uczniów mniej sprawnych fizycznie i promuje wzajemne wsparcie.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 xml:space="preserve">Rozwiązuje nieporozumienia w sposób bezkonfliktowy zarówno w trakcie rywalizacji, jak </w:t>
            </w: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br/>
              <w:t>i w sytuacjach pozasportowych.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Wzmacnia poczucie własnej wartości.</w:t>
            </w:r>
          </w:p>
          <w:p w:rsidR="00384D8D" w:rsidRPr="00384D8D" w:rsidRDefault="00384D8D" w:rsidP="00384D8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Cambria" w:hAnsi="Cambria"/>
                <w:color w:val="000000"/>
                <w:kern w:val="2"/>
                <w:lang w:eastAsia="pl-PL"/>
              </w:rPr>
            </w:pPr>
            <w:r w:rsidRPr="00384D8D">
              <w:rPr>
                <w:rFonts w:ascii="Cambria" w:hAnsi="Cambria"/>
                <w:color w:val="000000"/>
                <w:kern w:val="2"/>
                <w:lang w:eastAsia="pl-PL"/>
              </w:rPr>
              <w:t>Buduje pozytywny obraz siebie przez współpracę i wsparcie grupy.</w:t>
            </w:r>
          </w:p>
          <w:p w:rsidR="00384D8D" w:rsidRPr="00384D8D" w:rsidRDefault="00384D8D" w:rsidP="00384D8D">
            <w:pPr>
              <w:spacing w:line="276" w:lineRule="auto"/>
              <w:rPr>
                <w:rFonts w:ascii="Cambria" w:hAnsi="Cambria" w:cs="Calibri"/>
                <w:color w:val="000000"/>
                <w:kern w:val="2"/>
                <w:lang w:eastAsia="pl-PL"/>
              </w:rPr>
            </w:pPr>
          </w:p>
        </w:tc>
      </w:tr>
    </w:tbl>
    <w:p w:rsidR="00A43E6D" w:rsidRDefault="00A43E6D"/>
    <w:sectPr w:rsidR="00A43E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7EE" w:rsidRDefault="00B117EE" w:rsidP="001B1A4B">
      <w:pPr>
        <w:spacing w:after="0" w:line="240" w:lineRule="auto"/>
      </w:pPr>
      <w:r>
        <w:separator/>
      </w:r>
    </w:p>
  </w:endnote>
  <w:endnote w:type="continuationSeparator" w:id="0">
    <w:p w:rsidR="00B117EE" w:rsidRDefault="00B117EE" w:rsidP="001B1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ajan Pro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A4B" w:rsidRDefault="001B1A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9774894"/>
      <w:docPartObj>
        <w:docPartGallery w:val="Page Numbers (Bottom of Page)"/>
        <w:docPartUnique/>
      </w:docPartObj>
    </w:sdtPr>
    <w:sdtContent>
      <w:bookmarkStart w:id="1" w:name="_GoBack" w:displacedByCustomXml="prev"/>
      <w:bookmarkEnd w:id="1" w:displacedByCustomXml="prev"/>
      <w:p w:rsidR="001B1A4B" w:rsidRDefault="001B1A4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B1A4B" w:rsidRDefault="001B1A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A4B" w:rsidRDefault="001B1A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7EE" w:rsidRDefault="00B117EE" w:rsidP="001B1A4B">
      <w:pPr>
        <w:spacing w:after="0" w:line="240" w:lineRule="auto"/>
      </w:pPr>
      <w:r>
        <w:separator/>
      </w:r>
    </w:p>
  </w:footnote>
  <w:footnote w:type="continuationSeparator" w:id="0">
    <w:p w:rsidR="00B117EE" w:rsidRDefault="00B117EE" w:rsidP="001B1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A4B" w:rsidRDefault="001B1A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A4B" w:rsidRDefault="001B1A4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A4B" w:rsidRDefault="001B1A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72465"/>
    <w:multiLevelType w:val="hybridMultilevel"/>
    <w:tmpl w:val="C66C9A0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EF03C9"/>
    <w:multiLevelType w:val="hybridMultilevel"/>
    <w:tmpl w:val="C742C37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D8E4EB4"/>
    <w:multiLevelType w:val="hybridMultilevel"/>
    <w:tmpl w:val="CB26158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0604B7B"/>
    <w:multiLevelType w:val="hybridMultilevel"/>
    <w:tmpl w:val="DCAC739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55515803"/>
    <w:multiLevelType w:val="hybridMultilevel"/>
    <w:tmpl w:val="67942D2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1A2246"/>
    <w:multiLevelType w:val="hybridMultilevel"/>
    <w:tmpl w:val="902C593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3905B80"/>
    <w:multiLevelType w:val="hybridMultilevel"/>
    <w:tmpl w:val="67B059D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6D2440E6"/>
    <w:multiLevelType w:val="hybridMultilevel"/>
    <w:tmpl w:val="1A24177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D8D"/>
    <w:rsid w:val="001B1A4B"/>
    <w:rsid w:val="00384D8D"/>
    <w:rsid w:val="00A43E6D"/>
    <w:rsid w:val="00B1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F68346-F178-4218-A687-6496E65A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384D8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384D8D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84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B1A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1A4B"/>
  </w:style>
  <w:style w:type="paragraph" w:styleId="Stopka">
    <w:name w:val="footer"/>
    <w:basedOn w:val="Normalny"/>
    <w:link w:val="StopkaZnak"/>
    <w:uiPriority w:val="99"/>
    <w:unhideWhenUsed/>
    <w:rsid w:val="001B1A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1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983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Uczeń</cp:lastModifiedBy>
  <cp:revision>3</cp:revision>
  <dcterms:created xsi:type="dcterms:W3CDTF">2026-04-30T10:10:00Z</dcterms:created>
  <dcterms:modified xsi:type="dcterms:W3CDTF">2026-04-30T10:20:00Z</dcterms:modified>
</cp:coreProperties>
</file>