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EF2" w:rsidRDefault="000F3DDF">
      <w:pPr>
        <w:pStyle w:val="normal"/>
        <w:spacing w:after="200" w:line="276" w:lineRule="auto"/>
        <w:rPr>
          <w:rFonts w:ascii="Times New Roman" w:eastAsia="Times New Roman" w:hAnsi="Times New Roman" w:cs="Times New Roman"/>
          <w:color w:val="1F1F1F"/>
          <w:sz w:val="32"/>
          <w:szCs w:val="32"/>
        </w:rPr>
      </w:pPr>
      <w:r>
        <w:rPr>
          <w:color w:val="1F1F1F"/>
        </w:rPr>
        <w:t xml:space="preserve">                    </w:t>
      </w:r>
      <w:r>
        <w:rPr>
          <w:rFonts w:ascii="Times New Roman" w:eastAsia="Times New Roman" w:hAnsi="Times New Roman" w:cs="Times New Roman"/>
          <w:color w:val="1F1F1F"/>
          <w:sz w:val="32"/>
          <w:szCs w:val="32"/>
        </w:rPr>
        <w:t xml:space="preserve">                         O</w:t>
      </w:r>
      <w:r w:rsidR="00D81B6E">
        <w:rPr>
          <w:rFonts w:ascii="Times New Roman" w:eastAsia="Times New Roman" w:hAnsi="Times New Roman" w:cs="Times New Roman"/>
          <w:color w:val="1F1F1F"/>
          <w:sz w:val="32"/>
          <w:szCs w:val="32"/>
        </w:rPr>
        <w:t>cenianie ucznia z wychowania fizycznego</w:t>
      </w:r>
    </w:p>
    <w:p w:rsidR="00EF5EF2" w:rsidRDefault="00D81B6E">
      <w:pPr>
        <w:pStyle w:val="normal"/>
        <w:spacing w:line="276" w:lineRule="auto"/>
        <w:ind w:firstLine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</w:rPr>
        <w:t>Przy ustalaniu oceny z wychowania fizycznego</w:t>
      </w:r>
      <w:r>
        <w:rPr>
          <w:rFonts w:ascii="Times New Roman" w:eastAsia="Times New Roman" w:hAnsi="Times New Roman" w:cs="Times New Roman"/>
        </w:rPr>
        <w:t xml:space="preserve">, techniki, plastyki i muzyki </w:t>
      </w:r>
      <w:r>
        <w:rPr>
          <w:rFonts w:ascii="Times New Roman" w:eastAsia="Times New Roman" w:hAnsi="Times New Roman" w:cs="Times New Roman"/>
          <w:b/>
          <w:bCs/>
        </w:rPr>
        <w:t>należy przede wszystkim brać pod uwagę wysiłe</w:t>
      </w:r>
      <w:r>
        <w:rPr>
          <w:rFonts w:ascii="Times New Roman" w:eastAsia="Times New Roman" w:hAnsi="Times New Roman" w:cs="Times New Roman"/>
          <w:b/>
          <w:bCs/>
        </w:rPr>
        <w:t>k wkładany przez ucznia w wywiązywanie się z obowiązków wynikających ze specyfiki tych zajęć, a w przypadku wychowania fizycznego – także systematyczność udziału ucznia w zajęciach oraz aktywność ucznia w działaniach podejmowanych przez szkołę na rzecz kul</w:t>
      </w:r>
      <w:r>
        <w:rPr>
          <w:rFonts w:ascii="Times New Roman" w:eastAsia="Times New Roman" w:hAnsi="Times New Roman" w:cs="Times New Roman"/>
          <w:b/>
          <w:bCs/>
        </w:rPr>
        <w:t>tury fizycznej</w:t>
      </w:r>
      <w:r>
        <w:rPr>
          <w:rFonts w:ascii="Times New Roman" w:eastAsia="Times New Roman" w:hAnsi="Times New Roman" w:cs="Times New Roman"/>
        </w:rPr>
        <w:t xml:space="preserve"> (Rozporządzenie MEN z dnia 22 lutego 2019 r. – Dz. U. z 26 lutego 2019 r., poz. 373).</w:t>
      </w:r>
    </w:p>
    <w:p w:rsidR="000F3DDF" w:rsidRDefault="000F3DDF">
      <w:pPr>
        <w:pStyle w:val="normal"/>
        <w:spacing w:line="276" w:lineRule="auto"/>
        <w:ind w:firstLine="280"/>
        <w:jc w:val="both"/>
        <w:rPr>
          <w:rFonts w:ascii="Times New Roman" w:eastAsia="Times New Roman" w:hAnsi="Times New Roman" w:cs="Times New Roman"/>
        </w:rPr>
      </w:pPr>
    </w:p>
    <w:p w:rsidR="00EF5EF2" w:rsidRDefault="00D81B6E">
      <w:pPr>
        <w:pStyle w:val="normal"/>
        <w:spacing w:line="276" w:lineRule="auto"/>
        <w:ind w:firstLine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Zwraca się uwagę na rozróżnienie pojęć diagnozowanie i ocenianie. Pomiary sprawności fizycznej nie mogą być kryterium oceny z przedmiotu wychowanie fizyc</w:t>
      </w:r>
      <w:r>
        <w:rPr>
          <w:rFonts w:ascii="Times New Roman" w:eastAsia="Times New Roman" w:hAnsi="Times New Roman" w:cs="Times New Roman"/>
          <w:b/>
          <w:bCs/>
        </w:rPr>
        <w:t>zne, lecz powinny być wykorzystywane do wskazania mocnych i słabych stron sprawności fizycznej ucznia w celu planowania dalszego jej rozwoju</w:t>
      </w:r>
      <w:r>
        <w:rPr>
          <w:rFonts w:ascii="Times New Roman" w:eastAsia="Times New Roman" w:hAnsi="Times New Roman" w:cs="Times New Roman"/>
        </w:rPr>
        <w:t xml:space="preserve"> (Rozporządzenie ME z dnia 21 lipca 2025 r. – Dz. U. z 1 sierpnia 2025 r., poz. 1052).</w:t>
      </w:r>
    </w:p>
    <w:p w:rsidR="000F3DDF" w:rsidRDefault="00D81B6E">
      <w:pPr>
        <w:pStyle w:val="normal"/>
        <w:spacing w:line="276" w:lineRule="auto"/>
        <w:ind w:firstLine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:rsidR="00EF5EF2" w:rsidRDefault="00D81B6E">
      <w:pPr>
        <w:pStyle w:val="normal"/>
        <w:spacing w:line="276" w:lineRule="auto"/>
        <w:ind w:firstLine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Oceniając ucznia, powinno s</w:t>
      </w:r>
      <w:r>
        <w:rPr>
          <w:rFonts w:ascii="Times New Roman" w:eastAsia="Times New Roman" w:hAnsi="Times New Roman" w:cs="Times New Roman"/>
        </w:rPr>
        <w:t>ię eksponować jego wysiłek i zaangażowanie, systematyczny udział w zajęciach, aktywność ucznia na rzecz szkolnej kultury fizycznej oraz zdobyte przez ucznia umiejętności i wiadomości wskazane w podstawie programowej wychowania fizycznego. Dodatkowymi kryte</w:t>
      </w:r>
      <w:r>
        <w:rPr>
          <w:rFonts w:ascii="Times New Roman" w:eastAsia="Times New Roman" w:hAnsi="Times New Roman" w:cs="Times New Roman"/>
        </w:rPr>
        <w:t>riami oceny mogą być zachowania wynikające z opanowywania kompetencji społecznych. Organizacja zajęć wychowania fizycznego wymaga, aby oceny śródroczna i roczna były wystawiane na podstawie ocen z zajęć prowadzonych w systemie klasowo-lekcyjnym, jak i z za</w:t>
      </w:r>
      <w:r>
        <w:rPr>
          <w:rFonts w:ascii="Times New Roman" w:eastAsia="Times New Roman" w:hAnsi="Times New Roman" w:cs="Times New Roman"/>
        </w:rPr>
        <w:t>jęć do wyboru – zgodnie z przyję-tym przez nauczycieli przedmiotowym systemem oceniania.</w:t>
      </w:r>
    </w:p>
    <w:p w:rsidR="00EF5EF2" w:rsidRDefault="00D81B6E">
      <w:pPr>
        <w:pStyle w:val="normal"/>
        <w:spacing w:line="276" w:lineRule="auto"/>
        <w:ind w:firstLine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F5EF2" w:rsidRDefault="00D81B6E">
      <w:pPr>
        <w:pStyle w:val="normal"/>
        <w:spacing w:after="12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 Schemat oceniania ucznia z wychowania fizycznego</w:t>
      </w:r>
    </w:p>
    <w:p w:rsidR="00EF5EF2" w:rsidRDefault="00D81B6E">
      <w:pPr>
        <w:pStyle w:val="normal"/>
        <w:spacing w:line="276" w:lineRule="auto"/>
        <w:ind w:firstLine="280"/>
        <w:jc w:val="both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</w:p>
    <w:tbl>
      <w:tblPr>
        <w:tblStyle w:val="a"/>
        <w:tblW w:w="1285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2858"/>
      </w:tblGrid>
      <w:tr w:rsidR="00EF5EF2" w:rsidTr="000F3DDF">
        <w:trPr>
          <w:trHeight w:val="1035"/>
        </w:trPr>
        <w:tc>
          <w:tcPr>
            <w:tcW w:w="12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EF5EF2" w:rsidRDefault="00D81B6E">
            <w:pPr>
              <w:pStyle w:val="normal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Ocena z wychowania fizycznego</w:t>
            </w:r>
          </w:p>
          <w:p w:rsidR="00EF5EF2" w:rsidRDefault="00D81B6E">
            <w:pPr>
              <w:pStyle w:val="normal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EF5EF2" w:rsidRDefault="00D81B6E">
      <w:pPr>
        <w:pStyle w:val="normal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F5EF2" w:rsidRDefault="00D81B6E">
      <w:pPr>
        <w:pStyle w:val="normal"/>
        <w:spacing w:line="276" w:lineRule="auto"/>
        <w:jc w:val="center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 xml:space="preserve"> </w:t>
      </w:r>
    </w:p>
    <w:tbl>
      <w:tblPr>
        <w:tblStyle w:val="a0"/>
        <w:tblW w:w="1285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7046"/>
        <w:gridCol w:w="5812"/>
      </w:tblGrid>
      <w:tr w:rsidR="00EF5EF2" w:rsidTr="000F3DDF">
        <w:trPr>
          <w:trHeight w:val="450"/>
        </w:trPr>
        <w:tc>
          <w:tcPr>
            <w:tcW w:w="7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Zajęcia klasowo-lekcyjne</w:t>
            </w:r>
          </w:p>
        </w:tc>
        <w:tc>
          <w:tcPr>
            <w:tcW w:w="58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Zajęcia do wyboru</w:t>
            </w:r>
          </w:p>
        </w:tc>
      </w:tr>
    </w:tbl>
    <w:p w:rsidR="00EF5EF2" w:rsidRDefault="00D81B6E">
      <w:pPr>
        <w:pStyle w:val="normal"/>
        <w:spacing w:line="276" w:lineRule="auto"/>
        <w:jc w:val="center"/>
        <w:rPr>
          <w:rFonts w:ascii="Times New Roman" w:eastAsia="Times New Roman" w:hAnsi="Times New Roman" w:cs="Times New Roman"/>
          <w:sz w:val="4"/>
          <w:szCs w:val="4"/>
        </w:rPr>
      </w:pPr>
      <w:r>
        <w:rPr>
          <w:rFonts w:ascii="Times New Roman" w:eastAsia="Times New Roman" w:hAnsi="Times New Roman" w:cs="Times New Roman"/>
          <w:sz w:val="4"/>
          <w:szCs w:val="4"/>
        </w:rPr>
        <w:t xml:space="preserve"> </w:t>
      </w:r>
    </w:p>
    <w:tbl>
      <w:tblPr>
        <w:tblStyle w:val="a1"/>
        <w:tblW w:w="1285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2858"/>
      </w:tblGrid>
      <w:tr w:rsidR="00EF5EF2" w:rsidTr="000F3DDF">
        <w:trPr>
          <w:trHeight w:val="405"/>
        </w:trPr>
        <w:tc>
          <w:tcPr>
            <w:tcW w:w="12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Wysiłek wkładany przez ucznia (zaangażowanie)</w:t>
            </w:r>
          </w:p>
        </w:tc>
      </w:tr>
      <w:tr w:rsidR="00EF5EF2" w:rsidTr="000F3DDF">
        <w:trPr>
          <w:trHeight w:val="405"/>
        </w:trPr>
        <w:tc>
          <w:tcPr>
            <w:tcW w:w="1285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Systematyczny udział na zajęciach</w:t>
            </w:r>
          </w:p>
        </w:tc>
      </w:tr>
      <w:tr w:rsidR="00EF5EF2" w:rsidTr="000F3DDF">
        <w:trPr>
          <w:trHeight w:val="405"/>
        </w:trPr>
        <w:tc>
          <w:tcPr>
            <w:tcW w:w="1285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Aktywność na rzecz szkoły i kultury fizycznej</w:t>
            </w:r>
          </w:p>
        </w:tc>
      </w:tr>
      <w:tr w:rsidR="00EF5EF2" w:rsidTr="000F3DDF">
        <w:trPr>
          <w:trHeight w:val="675"/>
        </w:trPr>
        <w:tc>
          <w:tcPr>
            <w:tcW w:w="1285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Umiejętności ruchowe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 zawarte w podstawie programowej</w:t>
            </w:r>
          </w:p>
        </w:tc>
      </w:tr>
      <w:tr w:rsidR="00EF5EF2" w:rsidTr="000F3DDF">
        <w:trPr>
          <w:trHeight w:val="405"/>
        </w:trPr>
        <w:tc>
          <w:tcPr>
            <w:tcW w:w="1285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Wiadomości z zakresu edukacji fizycznej</w:t>
            </w:r>
          </w:p>
        </w:tc>
      </w:tr>
      <w:tr w:rsidR="00EF5EF2" w:rsidTr="000F3DDF">
        <w:trPr>
          <w:trHeight w:val="405"/>
        </w:trPr>
        <w:tc>
          <w:tcPr>
            <w:tcW w:w="1285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Zachowanie na zajęciach (kompetencje społeczne)</w:t>
            </w:r>
          </w:p>
        </w:tc>
      </w:tr>
      <w:tr w:rsidR="00EF5EF2" w:rsidTr="000F3DDF">
        <w:trPr>
          <w:trHeight w:val="405"/>
        </w:trPr>
        <w:tc>
          <w:tcPr>
            <w:tcW w:w="1285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Strój sportowy na zajęciach (postawa)</w:t>
            </w:r>
          </w:p>
        </w:tc>
      </w:tr>
      <w:tr w:rsidR="00EF5EF2" w:rsidTr="000F3DDF">
        <w:trPr>
          <w:trHeight w:val="405"/>
        </w:trPr>
        <w:tc>
          <w:tcPr>
            <w:tcW w:w="1285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Udział w dodatkowych zajęciach sportowych</w:t>
            </w:r>
          </w:p>
        </w:tc>
      </w:tr>
    </w:tbl>
    <w:p w:rsidR="00EF5EF2" w:rsidRPr="000F3DDF" w:rsidRDefault="00D81B6E" w:rsidP="000F3DDF">
      <w:pPr>
        <w:pStyle w:val="normal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F5EF2" w:rsidRDefault="00D81B6E">
      <w:pPr>
        <w:pStyle w:val="normal"/>
        <w:spacing w:after="12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 Obszar i przedmiot oceny</w:t>
      </w:r>
    </w:p>
    <w:tbl>
      <w:tblPr>
        <w:tblStyle w:val="a2"/>
        <w:tblW w:w="1285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076"/>
        <w:gridCol w:w="5537"/>
        <w:gridCol w:w="5245"/>
      </w:tblGrid>
      <w:tr w:rsidR="00EF5EF2" w:rsidTr="000F3DDF">
        <w:trPr>
          <w:trHeight w:val="360"/>
        </w:trPr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Obszar oceny</w:t>
            </w:r>
          </w:p>
        </w:tc>
        <w:tc>
          <w:tcPr>
            <w:tcW w:w="553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Przedmiot oceny</w:t>
            </w:r>
          </w:p>
        </w:tc>
        <w:tc>
          <w:tcPr>
            <w:tcW w:w="52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Uwagi o ocenianiu</w:t>
            </w:r>
          </w:p>
        </w:tc>
      </w:tr>
      <w:tr w:rsidR="00EF5EF2" w:rsidTr="000F3DDF">
        <w:trPr>
          <w:trHeight w:val="2610"/>
        </w:trPr>
        <w:tc>
          <w:tcPr>
            <w:tcW w:w="20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Postawa ucznia,</w:t>
            </w:r>
          </w:p>
          <w:p w:rsidR="00EF5EF2" w:rsidRDefault="00D81B6E">
            <w:pPr>
              <w:pStyle w:val="normal"/>
              <w:spacing w:line="275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zaangażowanie</w:t>
            </w:r>
          </w:p>
        </w:tc>
        <w:tc>
          <w:tcPr>
            <w:tcW w:w="553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 xml:space="preserve">aktywność i zaangażowanie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(wkładany wysiłek)</w:t>
            </w:r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przygotowanie do zajęć (odpowiedni strój),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systematyczny udział na zajęciach,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postawa wobec przedmiotu,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wywiązywanie się z postawionych zadań,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udział w zajęciach pozalekcyjnych pozaszkolnych i zawodach sportowych,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praca na rzecz szkolnego wychowania fizycznego.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nie należy karać ucznia oceną niedostateczną za brak stroju sportowego, jednak należy to odnotować w dzienniczku nauczy</w:t>
            </w:r>
            <w:r>
              <w:rPr>
                <w:rFonts w:ascii="Times New Roman" w:eastAsia="Times New Roman" w:hAnsi="Times New Roman" w:cs="Times New Roman"/>
              </w:rPr>
              <w:t>ciela</w:t>
            </w:r>
          </w:p>
        </w:tc>
      </w:tr>
      <w:tr w:rsidR="00EF5EF2" w:rsidTr="000F3DDF">
        <w:trPr>
          <w:trHeight w:val="1500"/>
        </w:trPr>
        <w:tc>
          <w:tcPr>
            <w:tcW w:w="20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Umiejętności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ruchowe</w:t>
            </w:r>
          </w:p>
        </w:tc>
        <w:tc>
          <w:tcPr>
            <w:tcW w:w="553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postęp w opanowywaniu umiejętności ruchowych, wymienionych w podstawie programowej: ogólnorozwojowych, sportowych, rekreacyjnych, tańców, lekkoatletycznych, relaksacyjnych.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doceniać każdy postęp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motyw</w:t>
            </w:r>
            <w:r>
              <w:rPr>
                <w:rFonts w:ascii="Times New Roman" w:eastAsia="Times New Roman" w:hAnsi="Times New Roman" w:cs="Times New Roman"/>
              </w:rPr>
              <w:t>ować ocenami wysokimi</w:t>
            </w:r>
          </w:p>
        </w:tc>
      </w:tr>
      <w:tr w:rsidR="00EF5EF2" w:rsidTr="000F3DDF">
        <w:trPr>
          <w:trHeight w:val="2475"/>
        </w:trPr>
        <w:tc>
          <w:tcPr>
            <w:tcW w:w="20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Wiadomości z edukacji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fizyczne</w:t>
            </w:r>
          </w:p>
        </w:tc>
        <w:tc>
          <w:tcPr>
            <w:tcW w:w="553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znajomość zasad zdrowego stylu życia,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podstawowe przepisy gier sportowych i rekreacyjnych,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wiadomości odnoszące się do zdrowia, rozwoju fizycznego, psychicznego, społecznego i sprawności,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wiadomości odnoszące się do wad postawy ciała,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wiadomości odnoszące się do bezpieczeństwa w aktywności fizycznej.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F1F1F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doceniać każdą gotowość do działania</w:t>
            </w:r>
          </w:p>
        </w:tc>
      </w:tr>
      <w:tr w:rsidR="00EF5EF2" w:rsidTr="000F3DDF">
        <w:trPr>
          <w:trHeight w:val="3165"/>
        </w:trPr>
        <w:tc>
          <w:tcPr>
            <w:tcW w:w="20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Zachowanie</w:t>
            </w:r>
          </w:p>
          <w:p w:rsidR="00EF5EF2" w:rsidRDefault="00D81B6E">
            <w:pPr>
              <w:pStyle w:val="normal"/>
              <w:spacing w:line="275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Kompetencje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społeczne</w:t>
            </w:r>
          </w:p>
        </w:tc>
        <w:tc>
          <w:tcPr>
            <w:tcW w:w="553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przestrzeganie zasad bezpieczeństwa, zasad „czystej gry”,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przestrzeganie ustalonych reguł i przepisów,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właściwe kibicowanie,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szacunek do przeciwnika,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właściwe zachowanie w sytuacji zwycięstwa i porażki,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kultura słowa,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właściwe relacje z innymi,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współpraca w grupie,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troska o innych, szczególnie o specjalnych potrzebach edukacyjnych.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stosować pochwały za każde właściwe zachowanie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 karać ocenami niskimi!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tłumaczyć, na czym polegało zachowanie niewłaściwe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podkreślać mocne strony ucznia</w:t>
            </w:r>
          </w:p>
        </w:tc>
      </w:tr>
      <w:tr w:rsidR="00EF5EF2" w:rsidTr="000F3DDF">
        <w:trPr>
          <w:trHeight w:val="1770"/>
        </w:trPr>
        <w:tc>
          <w:tcPr>
            <w:tcW w:w="20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Diagnoza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sprawności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fizycznej,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wydolność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organizmu</w:t>
            </w:r>
          </w:p>
        </w:tc>
        <w:tc>
          <w:tcPr>
            <w:tcW w:w="553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bieg wahadłowy 10 x 5 m,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20-metrowy wytrzymałościowy bieg wahadłowy (beep test),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skok w dal z miejsca z odbicia obunóż,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podpór leżąc przodem na przedramionach (deska),</w:t>
            </w:r>
          </w:p>
          <w:p w:rsidR="00EF5EF2" w:rsidRDefault="00D81B6E">
            <w:pPr>
              <w:pStyle w:val="normal"/>
              <w:spacing w:line="275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zwis na drążku o ugiętych ramionach.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F5EF2" w:rsidRDefault="00D81B6E">
            <w:pPr>
              <w:pStyle w:val="normal"/>
              <w:spacing w:line="275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Wyniki testów 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prawnościowych nie mogą wpływać na ocenę z wychowania fizycznego!</w:t>
            </w:r>
          </w:p>
        </w:tc>
      </w:tr>
    </w:tbl>
    <w:p w:rsidR="000F3DDF" w:rsidRDefault="000F3DDF" w:rsidP="000F3DDF">
      <w:pPr>
        <w:pStyle w:val="normal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3DDF" w:rsidRDefault="000F3DDF" w:rsidP="000F3DDF">
      <w:pPr>
        <w:pStyle w:val="normal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EF2" w:rsidRPr="000F3DDF" w:rsidRDefault="00D81B6E" w:rsidP="000F3DDF">
      <w:pPr>
        <w:pStyle w:val="normal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5.3. Zasady oceniania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ocena półroczna/roczna z wychowania fizycznego będzie wypadkową ocen końcowych z posz-czególnych obszarów oceniania, zarówno z zajęć lekcyjnych, jak i z zajęć do wyboru;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przy ocenianiu ucznia z wychowania fizycznego na pierwszym miejscu brany jest pod uwagę wysiłek wkładany przez ucznia na zajęciach;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bardzo ważnym kryterium oceny jest systematyczny udział ucznia na zajęciach;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ocenę semestralną i roczną z wychowania fizyczn</w:t>
      </w:r>
      <w:r>
        <w:rPr>
          <w:rFonts w:ascii="Times New Roman" w:eastAsia="Times New Roman" w:hAnsi="Times New Roman" w:cs="Times New Roman"/>
          <w:color w:val="1F1F1F"/>
        </w:rPr>
        <w:t>ego wystawia nauczyciel prowadzący zajęcia lekcyjne;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na początku każdego roku szkolnego przedstawiane są uczniom szczegółowe kryteria na poszczególne stopnie szkolne ze wszystkich obszarów oceniania;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wszystkie obszary oceniania eksponują wysiłek ucznia ora</w:t>
      </w:r>
      <w:r>
        <w:rPr>
          <w:rFonts w:ascii="Times New Roman" w:eastAsia="Times New Roman" w:hAnsi="Times New Roman" w:cs="Times New Roman"/>
          <w:color w:val="1F1F1F"/>
        </w:rPr>
        <w:t>z uwzględniają zdefiniowane w pod-stawie programowej kompetencje społeczne, umiejętności i wiadomości;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bardzo ważnym elementem przy wystawianiu uczniowi oceny z wychowania fizycznego jest regularne przynoszenie przez niego stroju sportowego;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ocena z wychow</w:t>
      </w:r>
      <w:r>
        <w:rPr>
          <w:rFonts w:ascii="Times New Roman" w:eastAsia="Times New Roman" w:hAnsi="Times New Roman" w:cs="Times New Roman"/>
          <w:color w:val="1F1F1F"/>
        </w:rPr>
        <w:t>ania fizycznego może być podniesiona za wysokie osiągnięcia sportowe, systematyczne uczestnictwo w dodatkowych zajęciach sportowych (SKS-ach) lub za inne szczególne działania i zasługi na rzecz szkolnej kultury fizycznej;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uczeń ma prawo do poprawy oceny cz</w:t>
      </w:r>
      <w:r>
        <w:rPr>
          <w:rFonts w:ascii="Times New Roman" w:eastAsia="Times New Roman" w:hAnsi="Times New Roman" w:cs="Times New Roman"/>
          <w:color w:val="1F1F1F"/>
        </w:rPr>
        <w:t>ąstkowej;</w:t>
      </w:r>
    </w:p>
    <w:p w:rsidR="00EF5EF2" w:rsidRDefault="00D81B6E" w:rsidP="000F3DDF">
      <w:pPr>
        <w:pStyle w:val="normal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uczeń jest informowany o uzyskaniu danej oceny na bieżąco;</w:t>
      </w:r>
    </w:p>
    <w:p w:rsidR="000F3DDF" w:rsidRPr="000F3DDF" w:rsidRDefault="000F3DDF" w:rsidP="000F3DD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mbria" w:eastAsia="Times New Roman" w:hAnsi="Cambria" w:cs="Times New Roman"/>
        </w:rPr>
      </w:pPr>
      <w:r w:rsidRPr="000F3DDF">
        <w:rPr>
          <w:rFonts w:ascii="Cambria" w:eastAsia="Times New Roman" w:hAnsi="Cambria" w:cs="Times New Roman"/>
        </w:rPr>
        <w:t>rodzice otrzymują informację o ocenach na bieżąco i na zebraniach rodzicielskich.</w:t>
      </w:r>
    </w:p>
    <w:p w:rsidR="000F3DDF" w:rsidRPr="000F3DDF" w:rsidRDefault="000F3DDF" w:rsidP="000F3DDF">
      <w:pPr>
        <w:pStyle w:val="Akapitzlist"/>
        <w:spacing w:line="276" w:lineRule="auto"/>
        <w:ind w:left="1380"/>
        <w:jc w:val="both"/>
        <w:rPr>
          <w:rFonts w:ascii="Cambria" w:eastAsia="Times New Roman" w:hAnsi="Cambria" w:cs="Times New Roman"/>
          <w:color w:val="000000"/>
        </w:rPr>
      </w:pPr>
    </w:p>
    <w:p w:rsidR="00EF5EF2" w:rsidRDefault="00EF5EF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</w:rPr>
      </w:pPr>
    </w:p>
    <w:p w:rsidR="00EF5EF2" w:rsidRDefault="00EF5EF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</w:rPr>
      </w:pPr>
    </w:p>
    <w:p w:rsidR="000F3DDF" w:rsidRDefault="000F3DD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</w:rPr>
      </w:pPr>
    </w:p>
    <w:p w:rsidR="000F3DDF" w:rsidRDefault="000F3DD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</w:rPr>
      </w:pPr>
    </w:p>
    <w:p w:rsidR="000F3DDF" w:rsidRDefault="000F3DD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</w:rPr>
      </w:pPr>
    </w:p>
    <w:p w:rsidR="000F3DDF" w:rsidRDefault="000F3DD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</w:rPr>
      </w:pPr>
    </w:p>
    <w:p w:rsidR="000F3DDF" w:rsidRDefault="000F3DD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</w:rPr>
      </w:pPr>
    </w:p>
    <w:p w:rsidR="000F3DDF" w:rsidRDefault="000F3DD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</w:rPr>
      </w:pPr>
    </w:p>
    <w:p w:rsidR="00EF5EF2" w:rsidRDefault="00EF5EF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</w:p>
    <w:tbl>
      <w:tblPr>
        <w:tblStyle w:val="a3"/>
        <w:tblW w:w="13326" w:type="dxa"/>
        <w:tblInd w:w="-246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/>
      </w:tblPr>
      <w:tblGrid>
        <w:gridCol w:w="1886"/>
        <w:gridCol w:w="2368"/>
        <w:gridCol w:w="2409"/>
        <w:gridCol w:w="2268"/>
        <w:gridCol w:w="2268"/>
        <w:gridCol w:w="2127"/>
      </w:tblGrid>
      <w:tr w:rsidR="000F3DDF" w:rsidTr="000F3DDF">
        <w:tc>
          <w:tcPr>
            <w:tcW w:w="18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lastRenderedPageBreak/>
              <w:t>Ocena szkolna</w:t>
            </w:r>
          </w:p>
        </w:tc>
        <w:tc>
          <w:tcPr>
            <w:tcW w:w="23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t>Postawa ucznia i zaangażowanie</w:t>
            </w:r>
          </w:p>
        </w:tc>
        <w:tc>
          <w:tcPr>
            <w:tcW w:w="2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t>Umiejętności ruchowe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t>Wiadomości z edukacji fizycznej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t>Kompetencje społeczne i zachowanie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t>Diagnoza sprawności i wydolności</w:t>
            </w:r>
          </w:p>
        </w:tc>
      </w:tr>
      <w:tr w:rsidR="00EF5EF2" w:rsidTr="000F3DDF">
        <w:tc>
          <w:tcPr>
            <w:tcW w:w="18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t>Celujący (6)</w:t>
            </w:r>
          </w:p>
        </w:tc>
        <w:tc>
          <w:tcPr>
            <w:tcW w:w="23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Wykazuje bardzo dużą aktywność, zaangażowanie i wkładany wysiłek.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Zawsze posiada strój sportowy i sumiennie wykonuje zadania.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Systematycznie uczęszcza na lekcje (usprawiedliwia nieobecności).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Działa na rzecz sportu szkolnego, uczestniczy w zajęc</w:t>
            </w:r>
            <w:r w:rsidRPr="000F3DDF">
              <w:rPr>
                <w:color w:val="1F1F1F"/>
                <w:sz w:val="20"/>
                <w:szCs w:val="20"/>
              </w:rPr>
              <w:t>iach pozalekcyjnych i reprezentuje szkołę.</w:t>
            </w:r>
          </w:p>
        </w:tc>
        <w:tc>
          <w:tcPr>
            <w:tcW w:w="2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Wzorowo i chętnie wykonuje zadania ruchowe z podstawy programowej właściwe dla danego etapu.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Prawidłowo wykonuje ćwiczenia relaksacyjne, oddechowe i rozciągające.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Samodzielnie organizuje gry lub prowadzi r</w:t>
            </w:r>
            <w:r w:rsidRPr="000F3DDF">
              <w:rPr>
                <w:color w:val="1F1F1F"/>
                <w:sz w:val="20"/>
                <w:szCs w:val="20"/>
              </w:rPr>
              <w:t>ozgrzewkę (w klasach starszych dostosowaną do lekcji).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Wykorzystuje technologie i interpretuje pomiary tętna/sprawności.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Wyczerpująco zna zagadnienia zdrowotne, zasady bezpieczeństwa (woda, góry, tereny zielone) oraz regulaminy.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Dokładnie wyjaśnia </w:t>
            </w:r>
            <w:r w:rsidRPr="000F3DDF">
              <w:rPr>
                <w:color w:val="1F1F1F"/>
                <w:sz w:val="20"/>
                <w:szCs w:val="20"/>
              </w:rPr>
              <w:t>ideę olimpizmu i zasady „czystej gry”.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Zna anatomię (grupy mięśniowe), zasady pierwszej pomocy i ergonomii ruchu.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 klasach starszych zna nowoczesne formy ruchu i technologie monitoringu.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Postawa godna naśladowania: życzliwość, koleżeństwo, wysoka kultura słowa.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Zawsze przestrzega zasad fair play jako zawodnik, kibic i sędzia.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Szanuje rywala i decyzje sędziego przy wygranej oraz porażce.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Aktywnie wspiera i motywuje uczniów słabszych fizycznie oraz ze specjalnymi potrzebami edukacyjnymi.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Bardzo sumiennie i z maksymalnym zaangażowaniem przystępuje do prób sprawnościowych.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Samodzielnie analizuje i interpretuje uzyskane wyniki pod kątem</w:t>
            </w:r>
            <w:r w:rsidRPr="000F3DDF">
              <w:rPr>
                <w:color w:val="1F1F1F"/>
                <w:sz w:val="20"/>
                <w:szCs w:val="20"/>
              </w:rPr>
              <w:t xml:space="preserve"> mocnych i słabych stron.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</w:t>
            </w:r>
            <w:r w:rsidRPr="000F3DDF">
              <w:rPr>
                <w:i/>
                <w:iCs/>
                <w:color w:val="1F1F1F"/>
                <w:sz w:val="20"/>
                <w:szCs w:val="20"/>
              </w:rPr>
              <w:t>(Wyniki prób nie decydują o stopniu)</w:t>
            </w:r>
            <w:r w:rsidRPr="000F3DDF">
              <w:rPr>
                <w:color w:val="1F1F1F"/>
                <w:sz w:val="20"/>
                <w:szCs w:val="20"/>
              </w:rPr>
              <w:t>.</w:t>
            </w:r>
          </w:p>
        </w:tc>
      </w:tr>
      <w:tr w:rsidR="00EF5EF2" w:rsidTr="000F3DDF">
        <w:tc>
          <w:tcPr>
            <w:tcW w:w="18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t>Bardzo dobry (5)</w:t>
            </w:r>
          </w:p>
        </w:tc>
        <w:tc>
          <w:tcPr>
            <w:tcW w:w="23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Jest aktywny, zaangażowany i wkłada wysiłek w ćwiczenia.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Regularnie przygotowany do zajęć (dopuszcza się pojedyncze, ustalone braki stroju w semestrze).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Starannie realizuje zadania i systematycznie bierze udział w lekcjach.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Dość regularnie uczestniczy w zajęciach dodatkowych i pomaga przy organizacji WF.</w:t>
            </w:r>
          </w:p>
        </w:tc>
        <w:tc>
          <w:tcPr>
            <w:tcW w:w="2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Chętnie i poprawnie technicznie wykonuje ćwiczenia objęte programem nauczania danej klasy.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Pr</w:t>
            </w:r>
            <w:r w:rsidRPr="000F3DDF">
              <w:rPr>
                <w:color w:val="1F1F1F"/>
                <w:sz w:val="20"/>
                <w:szCs w:val="20"/>
              </w:rPr>
              <w:t>awidłowo realizuje ćwiczenia oddechowe i rozciągające.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Potrafi poprawnie przeprowadzić część lub całość rozgrzewki.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Wykonuje pomiary tętna lub próby technologiczne oraz podejmuje próby ich interpretacji.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Zna znaczenie aktywności fizycznej dla zdrow</w:t>
            </w:r>
            <w:r w:rsidRPr="000F3DDF">
              <w:rPr>
                <w:color w:val="1F1F1F"/>
                <w:sz w:val="20"/>
                <w:szCs w:val="20"/>
              </w:rPr>
              <w:t xml:space="preserve">ia oraz zasady bezpieczeństwa w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różnych środowiskach.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Zna zasady fair play, regulaminy obiektów i przepisy gier.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Zna podstawy postępowania w urazach oraz rolę grup mięśniowych.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Potrafi zaplanować rekreację na świeżym powietrzu.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 xml:space="preserve">• Jest kulturalny, </w:t>
            </w:r>
            <w:r w:rsidRPr="000F3DDF">
              <w:rPr>
                <w:color w:val="1F1F1F"/>
                <w:sz w:val="20"/>
                <w:szCs w:val="20"/>
              </w:rPr>
              <w:t xml:space="preserve">koleżeński i przestrzega regulaminów (sporadyczne drobne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uchybienia).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Stosuje zasady czystej gry w rywalizacji.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Sprawnie współpracuje w grupie i kreatywnie rozwiązuje problemy.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Przeciwdziała wykluczeniu uczniów o niższej sprawności i promuje wzajemną pomoc.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 xml:space="preserve">• Starannie i z zaangażowaniem podchodzi do realizacji prób sprawnościowych i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wydolnościowych.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Podejmuje próby analizy swoich wyników w celu planowania rozwoju.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</w:t>
            </w:r>
            <w:r w:rsidRPr="000F3DDF">
              <w:rPr>
                <w:i/>
                <w:iCs/>
                <w:color w:val="1F1F1F"/>
                <w:sz w:val="20"/>
                <w:szCs w:val="20"/>
              </w:rPr>
              <w:t>(Wynik</w:t>
            </w:r>
            <w:r w:rsidRPr="000F3DDF">
              <w:rPr>
                <w:i/>
                <w:iCs/>
                <w:color w:val="1F1F1F"/>
                <w:sz w:val="20"/>
                <w:szCs w:val="20"/>
              </w:rPr>
              <w:t>i prób nie decydują o stopniu)</w:t>
            </w:r>
            <w:r w:rsidRPr="000F3DDF">
              <w:rPr>
                <w:color w:val="1F1F1F"/>
                <w:sz w:val="20"/>
                <w:szCs w:val="20"/>
              </w:rPr>
              <w:t>.</w:t>
            </w:r>
          </w:p>
        </w:tc>
      </w:tr>
      <w:tr w:rsidR="00EF5EF2" w:rsidTr="000F3DDF">
        <w:tc>
          <w:tcPr>
            <w:tcW w:w="18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lastRenderedPageBreak/>
              <w:t>Dobry (4)</w:t>
            </w:r>
          </w:p>
        </w:tc>
        <w:tc>
          <w:tcPr>
            <w:tcW w:w="23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Nie zawsze wykazuje pełną aktywność, bywa bierny, ale podejmuje działania z pomocą nauczyciela.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 reguły przygotowany (dopuszcza się kilkukrotny brak stroju w półroczu).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Uczęszcza na lekcje, ale zdarzają mu się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nieobecności.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Nieregularnie uczestniczy w życiu sportowym szkoły.</w:t>
            </w:r>
          </w:p>
        </w:tc>
        <w:tc>
          <w:tcPr>
            <w:tcW w:w="2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Wykonuje zadania ruchowe, lecz popełnia drobne błędy techniczne.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Wykonuje ćwiczenia oddechowe i rozciągające z niewielkimi uchybieniami.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Prowadzi rozgrzewkę lub gry na miarę swoich możliwości z drobną pomocą.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Wykonuje próby pomiarowe tętna/sprawności, lecz interpretuje je z trudnością.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Posiada podstawową, lecz pobieżną wiedzę o zdrowiu, bezpieczeństwie i regulaminach.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Zna ogólne z</w:t>
            </w:r>
            <w:r w:rsidRPr="000F3DDF">
              <w:rPr>
                <w:color w:val="1F1F1F"/>
                <w:sz w:val="20"/>
                <w:szCs w:val="20"/>
              </w:rPr>
              <w:t>asady fair play i wybrane przepisy gier.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Wymaga naprowadzania nauczyciela przy wyjaśnianiu pojęć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anatomicznych lub zapobiegania urazom.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Zachowanie na ogół poprawne, nie budzi większych zastrzeżeń.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Czasami zdarzają mu się potknięcia w przestrzeganiu</w:t>
            </w:r>
            <w:r w:rsidRPr="000F3DDF">
              <w:rPr>
                <w:color w:val="1F1F1F"/>
                <w:sz w:val="20"/>
                <w:szCs w:val="20"/>
              </w:rPr>
              <w:t xml:space="preserve"> regulaminów lub zasad czystej gry.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Stara się współpracować w zespole i okazywać szacunek innym.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Stara się przeciwdziałać wykluczeniu mniej sprawnych rówieśników.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Przystępuje do testów sprawnościowych i wykonuje je z umiarkowanym zaangażowaniem.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Nie podejmuje samodzielnej interpretacji wyników prób.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</w:t>
            </w:r>
            <w:r w:rsidRPr="000F3DDF">
              <w:rPr>
                <w:i/>
                <w:iCs/>
                <w:color w:val="1F1F1F"/>
                <w:sz w:val="20"/>
                <w:szCs w:val="20"/>
              </w:rPr>
              <w:t>(Wyniki prób nie decydują o stopniu)</w:t>
            </w:r>
            <w:r w:rsidRPr="000F3DDF">
              <w:rPr>
                <w:color w:val="1F1F1F"/>
                <w:sz w:val="20"/>
                <w:szCs w:val="20"/>
              </w:rPr>
              <w:t>.</w:t>
            </w:r>
          </w:p>
        </w:tc>
      </w:tr>
      <w:tr w:rsidR="00EF5EF2" w:rsidTr="000F3DDF">
        <w:tc>
          <w:tcPr>
            <w:tcW w:w="18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lastRenderedPageBreak/>
              <w:t>Dostateczny (3)</w:t>
            </w:r>
          </w:p>
        </w:tc>
        <w:tc>
          <w:tcPr>
            <w:tcW w:w="23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Mała aktywność i brak widocznego wkładu wysiłku.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Często nieprzygotowany do lekcji (częste braki stroju).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Częste nieobecności na zajęciach.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Zadania wykonuje niestarannie, nie angażuje się w pracę na rzecz sportu, nie dba o sprzęt.</w:t>
            </w:r>
          </w:p>
        </w:tc>
        <w:tc>
          <w:tcPr>
            <w:tcW w:w="2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Nie opanował prawidłowej techniki podstawowych ćwiczeń.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Wykonuje ćwiczenia niedbale lub z dużymi błędami.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Nie potrafi </w:t>
            </w:r>
            <w:r w:rsidRPr="000F3DDF">
              <w:rPr>
                <w:color w:val="1F1F1F"/>
                <w:sz w:val="20"/>
                <w:szCs w:val="20"/>
              </w:rPr>
              <w:t>zorganizować prostej gry ani przeprowadzić rozgrzewki.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Przystępuje tylko do wybranych prób ruchowych i ma problem z podstawowym pomiarem tętna.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Bardzo powierzchowna wiedza z zakresu zdrowia i przepisów.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Słabo zna regulaminy sali i boiska oraz zasad</w:t>
            </w:r>
            <w:r w:rsidRPr="000F3DDF">
              <w:rPr>
                <w:color w:val="1F1F1F"/>
                <w:sz w:val="20"/>
                <w:szCs w:val="20"/>
              </w:rPr>
              <w:t>y bezpieczeństwa.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Nie potrafi wyjaśnić idei fair play ani wskazać podstawowych zasad higieny i profilaktyki urazów.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Widoczne braki w kulturze osobistej i relacjach (bywa niekoleżeński/nieżyczliwy).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Często ignoruje zasady fair play i decyzje sędzieg</w:t>
            </w:r>
            <w:r w:rsidRPr="000F3DDF">
              <w:rPr>
                <w:color w:val="1F1F1F"/>
                <w:sz w:val="20"/>
                <w:szCs w:val="20"/>
              </w:rPr>
              <w:t>o.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Trudności w pracy zespołowej, brak empatii i asertywności.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Nie wykazuje chęci wspierania osób słabszych.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Podchodzi wyłącznie do wybranych przez siebie prób sprawnościowych.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Wykazuje małe zaangażowanie i obojętny stosunek do badania.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</w:t>
            </w:r>
            <w:r w:rsidRPr="000F3DDF">
              <w:rPr>
                <w:i/>
                <w:iCs/>
                <w:color w:val="1F1F1F"/>
                <w:sz w:val="20"/>
                <w:szCs w:val="20"/>
              </w:rPr>
              <w:t>(Wyniki prób nie decydują o stopniu)</w:t>
            </w:r>
            <w:r w:rsidRPr="000F3DDF">
              <w:rPr>
                <w:color w:val="1F1F1F"/>
                <w:sz w:val="20"/>
                <w:szCs w:val="20"/>
              </w:rPr>
              <w:t>.</w:t>
            </w:r>
          </w:p>
        </w:tc>
      </w:tr>
      <w:tr w:rsidR="00EF5EF2" w:rsidTr="000F3DDF">
        <w:tc>
          <w:tcPr>
            <w:tcW w:w="18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t>Dopuszczający (2)</w:t>
            </w:r>
          </w:p>
        </w:tc>
        <w:tc>
          <w:tcPr>
            <w:tcW w:w="23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Brak aktywności i zaangażowania w trakcie lekcji.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Notorycznie nieprzygotowany do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zajęć (regularny brak stroju).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Bardzo częste, lekceważące opuszczanie zajęć.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Lekceważący stosunek do podejmowanych działań i poleceń.</w:t>
            </w:r>
          </w:p>
        </w:tc>
        <w:tc>
          <w:tcPr>
            <w:tcW w:w="2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Z reguły odmawia uczestnictwa w ćwiczeniach i grach.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Nie wykonuje ćwiczeń oddechowych,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rozciągających ani technicznych.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Nie podejmuje prób sprawnościowych i pomiarowych.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Wykazuje niemal </w:t>
            </w:r>
            <w:r w:rsidRPr="000F3DDF">
              <w:rPr>
                <w:color w:val="1F1F1F"/>
                <w:sz w:val="20"/>
                <w:szCs w:val="20"/>
              </w:rPr>
              <w:t>całkowitą bierność ruchową.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Brak elementarnych wiadomości z zakresu kultury fizycznej.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Nie odpowiada na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pytania sprawdzające wiedzę, brak chęci przyswojenia zasad bezpieczeństwa i regulaminów.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>• Duże braki w zachowaniu: agresja słowna/fizyczna, brak k</w:t>
            </w:r>
            <w:r w:rsidRPr="000F3DDF">
              <w:rPr>
                <w:color w:val="1F1F1F"/>
                <w:sz w:val="20"/>
                <w:szCs w:val="20"/>
              </w:rPr>
              <w:t>ultury.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Nagminne łamanie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reguł czystej gry i brak szacunku dla rywali.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Tworzy konflikty, uniemożliwia współpracę w grupie.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Obojętność lub wrogość wobec osób ze specjalnymi potrzebami.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lastRenderedPageBreak/>
              <w:t xml:space="preserve">• Nie przystępuje do wyznaczonych prób sprawnościowych i wydolnościowych bez podania </w:t>
            </w:r>
            <w:r w:rsidRPr="000F3DDF">
              <w:rPr>
                <w:color w:val="1F1F1F"/>
                <w:sz w:val="20"/>
                <w:szCs w:val="20"/>
              </w:rPr>
              <w:lastRenderedPageBreak/>
              <w:t>uzasadnionej przyczyny.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Całkowity brak zaangażowania.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</w:t>
            </w:r>
            <w:r w:rsidRPr="000F3DDF">
              <w:rPr>
                <w:i/>
                <w:iCs/>
                <w:color w:val="1F1F1F"/>
                <w:sz w:val="20"/>
                <w:szCs w:val="20"/>
              </w:rPr>
              <w:t>(Wyniki prób nie decydują o stopniu)</w:t>
            </w:r>
            <w:r w:rsidRPr="000F3DDF">
              <w:rPr>
                <w:color w:val="1F1F1F"/>
                <w:sz w:val="20"/>
                <w:szCs w:val="20"/>
              </w:rPr>
              <w:t>.</w:t>
            </w:r>
          </w:p>
        </w:tc>
      </w:tr>
      <w:tr w:rsidR="00EF5EF2" w:rsidTr="000F3DDF">
        <w:tc>
          <w:tcPr>
            <w:tcW w:w="18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sz w:val="20"/>
                <w:szCs w:val="20"/>
              </w:rPr>
            </w:pPr>
            <w:r w:rsidRPr="000F3DDF">
              <w:rPr>
                <w:b/>
                <w:bCs/>
                <w:color w:val="1F1F1F"/>
                <w:sz w:val="20"/>
                <w:szCs w:val="20"/>
              </w:rPr>
              <w:lastRenderedPageBreak/>
              <w:t>Niedostateczny (1)</w:t>
            </w:r>
          </w:p>
        </w:tc>
        <w:tc>
          <w:tcPr>
            <w:tcW w:w="23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Całkowite odrzucenie wymagań przedmiotu, brak jakiegokolwiek wysiłku.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Nigdy nie jest przygotowany do lekcji.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Samowolnie i nagminnie opuszcza lekcje.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Skrajnie lekceważący stosunek do przedmiotu i nauczyciela.</w:t>
            </w:r>
          </w:p>
        </w:tc>
        <w:tc>
          <w:tcPr>
            <w:tcW w:w="2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Celowo i demonstracyjnie odmawia wy</w:t>
            </w:r>
            <w:r w:rsidRPr="000F3DDF">
              <w:rPr>
                <w:color w:val="1F1F1F"/>
                <w:sz w:val="20"/>
                <w:szCs w:val="20"/>
              </w:rPr>
              <w:t>konywania jakichkolwiek zadań ruchowych.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Lekceważy wszelkie próby zachęcenia do aktywności.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 premedytacją odmawia odpowiedzi na jakiekolwiek pytania dotyczące wiedzy o WF i sporcie.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Całkowicie ignoruje pojęcia bezpieczeństwa i zdrowia.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Nagminnie</w:t>
            </w:r>
            <w:r w:rsidRPr="000F3DDF">
              <w:rPr>
                <w:color w:val="1F1F1F"/>
                <w:sz w:val="20"/>
                <w:szCs w:val="20"/>
              </w:rPr>
              <w:t xml:space="preserve"> łamie zasady współżycia społecznego.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Używa wulgarnego języka, zachowuje się agresywnie i stwarza realne zagrożenie dla innych uczniów.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Z premedytacją dezorganizuje przebieg zajęć.</w:t>
            </w:r>
          </w:p>
        </w:tc>
        <w:tc>
          <w:tcPr>
            <w:tcW w:w="21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>• Demonstracyjnie odmawia udziału w procedurach diagnostycznych.</w:t>
            </w:r>
          </w:p>
          <w:p w:rsidR="00EF5EF2" w:rsidRPr="000F3DDF" w:rsidRDefault="00EF5EF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</w:p>
          <w:p w:rsidR="00EF5EF2" w:rsidRPr="000F3DDF" w:rsidRDefault="00D81B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  <w:sz w:val="20"/>
                <w:szCs w:val="20"/>
              </w:rPr>
            </w:pPr>
            <w:r w:rsidRPr="000F3DDF">
              <w:rPr>
                <w:color w:val="1F1F1F"/>
                <w:sz w:val="20"/>
                <w:szCs w:val="20"/>
              </w:rPr>
              <w:t xml:space="preserve">• </w:t>
            </w:r>
            <w:r w:rsidRPr="000F3DDF">
              <w:rPr>
                <w:i/>
                <w:iCs/>
                <w:color w:val="1F1F1F"/>
                <w:sz w:val="20"/>
                <w:szCs w:val="20"/>
              </w:rPr>
              <w:t>(Wyniki prób nie decydują o stopniu; ocena wynika ze skrajnej postawy i odmowy współdziałania)</w:t>
            </w:r>
            <w:r w:rsidRPr="000F3DDF">
              <w:rPr>
                <w:color w:val="1F1F1F"/>
                <w:sz w:val="20"/>
                <w:szCs w:val="20"/>
              </w:rPr>
              <w:t>.</w:t>
            </w:r>
          </w:p>
        </w:tc>
      </w:tr>
    </w:tbl>
    <w:p w:rsidR="000F3DDF" w:rsidRDefault="000F3DDF" w:rsidP="000F3DDF">
      <w:pPr>
        <w:keepNext/>
        <w:keepLines/>
        <w:spacing w:after="120" w:line="276" w:lineRule="auto"/>
        <w:outlineLvl w:val="1"/>
        <w:rPr>
          <w:rFonts w:ascii="Trajan Pro CE" w:eastAsia="Times New Roman" w:hAnsi="Trajan Pro CE" w:cs="Times New Roman"/>
          <w:color w:val="000000"/>
          <w:sz w:val="28"/>
          <w:szCs w:val="26"/>
        </w:rPr>
      </w:pPr>
      <w:bookmarkStart w:id="0" w:name="_Toc223508696"/>
    </w:p>
    <w:p w:rsidR="000F3DDF" w:rsidRPr="00AC1922" w:rsidRDefault="000F3DDF" w:rsidP="000F3DDF">
      <w:pPr>
        <w:keepNext/>
        <w:keepLines/>
        <w:spacing w:after="120" w:line="276" w:lineRule="auto"/>
        <w:outlineLvl w:val="1"/>
        <w:rPr>
          <w:rFonts w:ascii="Trajan Pro CE" w:eastAsia="Times New Roman" w:hAnsi="Trajan Pro CE" w:cs="Times New Roman"/>
          <w:color w:val="000000"/>
          <w:sz w:val="28"/>
          <w:szCs w:val="26"/>
        </w:rPr>
      </w:pPr>
      <w:r w:rsidRPr="00AC1922">
        <w:rPr>
          <w:rFonts w:ascii="Trajan Pro CE" w:eastAsia="Times New Roman" w:hAnsi="Trajan Pro CE" w:cs="Times New Roman"/>
          <w:color w:val="000000"/>
          <w:sz w:val="28"/>
          <w:szCs w:val="26"/>
        </w:rPr>
        <w:t>5.7. Narzędzia pomiaru</w:t>
      </w:r>
      <w:bookmarkEnd w:id="0"/>
      <w:r w:rsidRPr="00AC1922">
        <w:rPr>
          <w:rFonts w:ascii="Trajan Pro CE" w:eastAsia="Times New Roman" w:hAnsi="Trajan Pro CE" w:cs="Times New Roman"/>
          <w:color w:val="000000"/>
          <w:sz w:val="28"/>
          <w:szCs w:val="26"/>
        </w:rPr>
        <w:t xml:space="preserve"> </w:t>
      </w:r>
    </w:p>
    <w:p w:rsidR="000F3DDF" w:rsidRPr="00AC1922" w:rsidRDefault="000F3DDF" w:rsidP="000F3DDF">
      <w:pPr>
        <w:widowControl/>
        <w:numPr>
          <w:ilvl w:val="0"/>
          <w:numId w:val="4"/>
        </w:numPr>
        <w:spacing w:line="276" w:lineRule="auto"/>
        <w:ind w:left="360"/>
        <w:contextualSpacing/>
        <w:jc w:val="both"/>
        <w:rPr>
          <w:rFonts w:ascii="Cambria" w:eastAsia="Times New Roman" w:hAnsi="Cambria" w:cs="Times New Roman"/>
        </w:rPr>
      </w:pPr>
      <w:r w:rsidRPr="00AC1922">
        <w:rPr>
          <w:rFonts w:ascii="Cambria" w:eastAsia="Times New Roman" w:hAnsi="Cambria" w:cs="Times New Roman"/>
        </w:rPr>
        <w:t>Obserwacja ucznia na zajęciach wychowania fizycznego.</w:t>
      </w:r>
    </w:p>
    <w:p w:rsidR="000F3DDF" w:rsidRPr="00AC1922" w:rsidRDefault="000F3DDF" w:rsidP="000F3DDF">
      <w:pPr>
        <w:widowControl/>
        <w:numPr>
          <w:ilvl w:val="0"/>
          <w:numId w:val="4"/>
        </w:numPr>
        <w:spacing w:line="276" w:lineRule="auto"/>
        <w:ind w:left="360"/>
        <w:contextualSpacing/>
        <w:jc w:val="both"/>
        <w:rPr>
          <w:rFonts w:ascii="Cambria" w:eastAsia="Times New Roman" w:hAnsi="Cambria" w:cs="Times New Roman"/>
        </w:rPr>
      </w:pPr>
      <w:r w:rsidRPr="00AC1922">
        <w:rPr>
          <w:rFonts w:ascii="Cambria" w:eastAsia="Times New Roman" w:hAnsi="Cambria" w:cs="Times New Roman"/>
        </w:rPr>
        <w:t>Testy umiejętności ruchowych lub pojedyncze zadania ruchowe, sprawdzające zaangażowanie i postęp w opanowywaniu umiejętności ruchowych.</w:t>
      </w:r>
    </w:p>
    <w:p w:rsidR="000F3DDF" w:rsidRPr="00AC1922" w:rsidRDefault="000F3DDF" w:rsidP="000F3DDF">
      <w:pPr>
        <w:widowControl/>
        <w:numPr>
          <w:ilvl w:val="0"/>
          <w:numId w:val="4"/>
        </w:numPr>
        <w:spacing w:line="276" w:lineRule="auto"/>
        <w:ind w:left="360"/>
        <w:contextualSpacing/>
        <w:jc w:val="both"/>
        <w:rPr>
          <w:rFonts w:ascii="Cambria" w:eastAsia="Times New Roman" w:hAnsi="Cambria" w:cs="Times New Roman"/>
        </w:rPr>
      </w:pPr>
      <w:r w:rsidRPr="00AC1922">
        <w:rPr>
          <w:rFonts w:ascii="Cambria" w:eastAsia="Times New Roman" w:hAnsi="Cambria" w:cs="Times New Roman"/>
        </w:rPr>
        <w:t>Testy/rozmowy sprawdzające wiadomości ucznia.</w:t>
      </w:r>
    </w:p>
    <w:p w:rsidR="000F3DDF" w:rsidRPr="00AC1922" w:rsidRDefault="000F3DDF" w:rsidP="000F3DDF">
      <w:pPr>
        <w:widowControl/>
        <w:numPr>
          <w:ilvl w:val="0"/>
          <w:numId w:val="4"/>
        </w:numPr>
        <w:spacing w:line="276" w:lineRule="auto"/>
        <w:ind w:left="360"/>
        <w:contextualSpacing/>
        <w:jc w:val="both"/>
        <w:rPr>
          <w:rFonts w:ascii="Cambria" w:eastAsia="Times New Roman" w:hAnsi="Cambria" w:cs="Times New Roman"/>
        </w:rPr>
      </w:pPr>
      <w:r w:rsidRPr="00AC1922">
        <w:rPr>
          <w:rFonts w:ascii="Cambria" w:eastAsia="Times New Roman" w:hAnsi="Cambria" w:cs="Times New Roman"/>
        </w:rPr>
        <w:t xml:space="preserve">Próby sprawności i wydolności fizycznej </w:t>
      </w:r>
      <w:r w:rsidRPr="00AC1922">
        <w:rPr>
          <w:rFonts w:ascii="Cambria" w:eastAsia="Times New Roman" w:hAnsi="Cambria" w:cs="Times New Roman"/>
          <w:b/>
          <w:bCs/>
        </w:rPr>
        <w:t>(wyniki prób sprawnościowych i wydolnościowych nie podlegają ocenie! Ocenie może natomiast podlegać wysiłek, jaki uczeń wkłada w czasie wykonywania ww. prób).</w:t>
      </w:r>
    </w:p>
    <w:p w:rsidR="000F3DDF" w:rsidRPr="00AC1922" w:rsidRDefault="000F3DDF" w:rsidP="000F3DDF">
      <w:pPr>
        <w:spacing w:line="276" w:lineRule="auto"/>
        <w:ind w:firstLine="284"/>
        <w:jc w:val="both"/>
        <w:rPr>
          <w:rFonts w:ascii="Cambria" w:eastAsia="Times New Roman" w:hAnsi="Cambria" w:cs="Times New Roman"/>
          <w:color w:val="000000"/>
        </w:rPr>
      </w:pPr>
    </w:p>
    <w:p w:rsidR="000F3DDF" w:rsidRPr="00AC1922" w:rsidRDefault="000F3DDF" w:rsidP="000F3DDF">
      <w:pPr>
        <w:keepNext/>
        <w:keepLines/>
        <w:widowControl/>
        <w:numPr>
          <w:ilvl w:val="1"/>
          <w:numId w:val="3"/>
        </w:numPr>
        <w:spacing w:after="120" w:line="276" w:lineRule="auto"/>
        <w:outlineLvl w:val="1"/>
        <w:rPr>
          <w:rFonts w:ascii="Trajan Pro" w:eastAsia="Times New Roman" w:hAnsi="Trajan Pro" w:cs="Times New Roman"/>
          <w:color w:val="000000"/>
          <w:sz w:val="28"/>
          <w:szCs w:val="26"/>
        </w:rPr>
      </w:pPr>
      <w:bookmarkStart w:id="1" w:name="_Toc223508697"/>
      <w:r w:rsidRPr="00AC1922">
        <w:rPr>
          <w:rFonts w:ascii="Trajan Pro" w:eastAsia="Times New Roman" w:hAnsi="Trajan Pro" w:cs="Times New Roman"/>
          <w:color w:val="000000"/>
          <w:sz w:val="28"/>
          <w:szCs w:val="26"/>
        </w:rPr>
        <w:t>Skala oceniania</w:t>
      </w:r>
      <w:bookmarkEnd w:id="1"/>
    </w:p>
    <w:p w:rsidR="000F3DDF" w:rsidRPr="00AC1922" w:rsidRDefault="000F3DDF" w:rsidP="000F3DDF">
      <w:pPr>
        <w:spacing w:line="276" w:lineRule="auto"/>
        <w:ind w:left="720"/>
        <w:contextualSpacing/>
        <w:jc w:val="both"/>
        <w:rPr>
          <w:rFonts w:ascii="Cambria" w:eastAsia="Times New Roman" w:hAnsi="Cambria" w:cs="Times New Roman"/>
        </w:rPr>
      </w:pPr>
      <w:r w:rsidRPr="00AC1922">
        <w:rPr>
          <w:rFonts w:ascii="Cambria" w:eastAsia="Times New Roman" w:hAnsi="Cambria" w:cs="Times New Roman"/>
        </w:rPr>
        <w:t>Uczniowie oceniani są na bieżąco w czasie zajęć wf i otrzymują ocenę opisowa lub  w procentach. Natomiast na koniec śródrocza i roku szkolnego otrzymują ocenę:</w:t>
      </w:r>
    </w:p>
    <w:p w:rsidR="000F3DDF" w:rsidRPr="00AC1922" w:rsidRDefault="000F3DDF" w:rsidP="000F3DDF">
      <w:pPr>
        <w:spacing w:line="276" w:lineRule="auto"/>
        <w:ind w:left="658" w:hanging="360"/>
        <w:contextualSpacing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- </w:t>
      </w:r>
      <w:r w:rsidRPr="00AC1922">
        <w:rPr>
          <w:rFonts w:ascii="Cambria" w:eastAsia="Times New Roman" w:hAnsi="Cambria" w:cs="Times New Roman"/>
        </w:rPr>
        <w:t>ocena celująca (6),</w:t>
      </w:r>
    </w:p>
    <w:p w:rsidR="000F3DDF" w:rsidRPr="00AC1922" w:rsidRDefault="000F3DDF" w:rsidP="000F3DDF">
      <w:pPr>
        <w:spacing w:line="276" w:lineRule="auto"/>
        <w:ind w:left="658" w:hanging="360"/>
        <w:contextualSpacing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- </w:t>
      </w:r>
      <w:r w:rsidRPr="00AC1922">
        <w:rPr>
          <w:rFonts w:ascii="Cambria" w:eastAsia="Times New Roman" w:hAnsi="Cambria" w:cs="Times New Roman"/>
        </w:rPr>
        <w:t>ocena bardzo dobra (5),</w:t>
      </w:r>
    </w:p>
    <w:p w:rsidR="000F3DDF" w:rsidRPr="00AC1922" w:rsidRDefault="000F3DDF" w:rsidP="000F3DDF">
      <w:pPr>
        <w:spacing w:line="276" w:lineRule="auto"/>
        <w:ind w:left="658" w:hanging="360"/>
        <w:contextualSpacing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- </w:t>
      </w:r>
      <w:r w:rsidRPr="00AC1922">
        <w:rPr>
          <w:rFonts w:ascii="Cambria" w:eastAsia="Times New Roman" w:hAnsi="Cambria" w:cs="Times New Roman"/>
        </w:rPr>
        <w:t>ocena dobra (4),</w:t>
      </w:r>
    </w:p>
    <w:p w:rsidR="000F3DDF" w:rsidRPr="00AC1922" w:rsidRDefault="000F3DDF" w:rsidP="000F3DDF">
      <w:pPr>
        <w:spacing w:line="276" w:lineRule="auto"/>
        <w:ind w:left="658" w:hanging="360"/>
        <w:contextualSpacing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- </w:t>
      </w:r>
      <w:r w:rsidRPr="00AC1922">
        <w:rPr>
          <w:rFonts w:ascii="Cambria" w:eastAsia="Times New Roman" w:hAnsi="Cambria" w:cs="Times New Roman"/>
        </w:rPr>
        <w:t>ocena dostateczna (3),</w:t>
      </w:r>
    </w:p>
    <w:p w:rsidR="000F3DDF" w:rsidRPr="00AC1922" w:rsidRDefault="000F3DDF" w:rsidP="000F3DDF">
      <w:pPr>
        <w:spacing w:line="276" w:lineRule="auto"/>
        <w:ind w:left="658" w:hanging="360"/>
        <w:contextualSpacing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- </w:t>
      </w:r>
      <w:r w:rsidRPr="00AC1922">
        <w:rPr>
          <w:rFonts w:ascii="Cambria" w:eastAsia="Times New Roman" w:hAnsi="Cambria" w:cs="Times New Roman"/>
        </w:rPr>
        <w:t>ocena dopuszczająca (2),</w:t>
      </w:r>
    </w:p>
    <w:p w:rsidR="000F3DDF" w:rsidRPr="00AC1922" w:rsidRDefault="000F3DDF" w:rsidP="000F3DDF">
      <w:pPr>
        <w:spacing w:line="276" w:lineRule="auto"/>
        <w:ind w:left="658" w:hanging="360"/>
        <w:contextualSpacing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- </w:t>
      </w:r>
      <w:bookmarkStart w:id="2" w:name="_GoBack"/>
      <w:bookmarkEnd w:id="2"/>
      <w:r w:rsidRPr="00AC1922">
        <w:rPr>
          <w:rFonts w:ascii="Cambria" w:eastAsia="Times New Roman" w:hAnsi="Cambria" w:cs="Times New Roman"/>
        </w:rPr>
        <w:t>ocena niedostateczna (1)</w:t>
      </w:r>
    </w:p>
    <w:p w:rsidR="000F3DDF" w:rsidRPr="00AC1922" w:rsidRDefault="000F3DDF" w:rsidP="000F3DDF">
      <w:pPr>
        <w:spacing w:line="276" w:lineRule="auto"/>
        <w:ind w:firstLine="284"/>
        <w:jc w:val="both"/>
        <w:rPr>
          <w:rFonts w:ascii="Cambria" w:eastAsia="Times New Roman" w:hAnsi="Cambria" w:cs="Times New Roman"/>
          <w:color w:val="000000"/>
        </w:rPr>
      </w:pPr>
    </w:p>
    <w:p w:rsidR="000F3DDF" w:rsidRPr="00AC1922" w:rsidRDefault="000F3DDF" w:rsidP="000F3DDF">
      <w:pPr>
        <w:spacing w:line="276" w:lineRule="auto"/>
        <w:ind w:firstLine="284"/>
        <w:jc w:val="both"/>
        <w:rPr>
          <w:rFonts w:ascii="Cambria" w:eastAsia="Times New Roman" w:hAnsi="Cambria" w:cs="Times New Roman"/>
          <w:color w:val="000000"/>
        </w:rPr>
      </w:pPr>
      <w:r w:rsidRPr="00AC1922">
        <w:rPr>
          <w:rFonts w:ascii="Cambria" w:eastAsia="Times New Roman" w:hAnsi="Cambria" w:cs="Times New Roman"/>
          <w:b/>
          <w:bCs/>
          <w:color w:val="000000"/>
        </w:rPr>
        <w:t xml:space="preserve">  Ocen dopuszczających i niedostatecznych należy unikać, </w:t>
      </w:r>
      <w:r w:rsidRPr="00AC1922">
        <w:rPr>
          <w:rFonts w:ascii="Cambria" w:eastAsia="Times New Roman" w:hAnsi="Cambria" w:cs="Times New Roman"/>
          <w:color w:val="000000"/>
        </w:rPr>
        <w:t>ponieważ powoduje to zniechęcenie uczniów do wychowania fizycznego. Należy ciągle motywować uczniów do systematycznej aktywności ruchowej oraz stworzyć im możliwości współdecydowania o lekcji.</w:t>
      </w:r>
    </w:p>
    <w:p w:rsidR="00EF5EF2" w:rsidRPr="000F3DDF" w:rsidRDefault="00EF5EF2" w:rsidP="000F3DD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F5EF2" w:rsidRPr="000F3DDF" w:rsidSect="000F3DDF">
      <w:footerReference w:type="default" r:id="rId7"/>
      <w:pgSz w:w="15840" w:h="12240" w:orient="landscape"/>
      <w:pgMar w:top="1440" w:right="1440" w:bottom="1440" w:left="1440" w:header="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B6E" w:rsidRDefault="00D81B6E" w:rsidP="000F3DDF">
      <w:r>
        <w:separator/>
      </w:r>
    </w:p>
  </w:endnote>
  <w:endnote w:type="continuationSeparator" w:id="0">
    <w:p w:rsidR="00D81B6E" w:rsidRDefault="00D81B6E" w:rsidP="000F3D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973E65E-17CC-44FF-AF06-31C3E24F4E9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DDF487DA-03FB-4AE0-B202-8BCEF66B6FDB}"/>
    <w:embedBold r:id="rId3" w:fontKey="{5734654B-523E-4E1B-BAD0-26400D1DEBB0}"/>
  </w:font>
  <w:font w:name="Trajan Pro CE">
    <w:altName w:val="Georg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rajan Pro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3F6091D2-7085-4B6F-8A74-283F01B96BA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748360"/>
      <w:docPartObj>
        <w:docPartGallery w:val="Page Numbers (Bottom of Page)"/>
        <w:docPartUnique/>
      </w:docPartObj>
    </w:sdtPr>
    <w:sdtContent>
      <w:p w:rsidR="000F3DDF" w:rsidRDefault="000F3DDF">
        <w:pPr>
          <w:pStyle w:val="Stopka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0F3DDF" w:rsidRDefault="000F3DD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B6E" w:rsidRDefault="00D81B6E" w:rsidP="000F3DDF">
      <w:r>
        <w:separator/>
      </w:r>
    </w:p>
  </w:footnote>
  <w:footnote w:type="continuationSeparator" w:id="0">
    <w:p w:rsidR="00D81B6E" w:rsidRDefault="00D81B6E" w:rsidP="000F3D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A1359"/>
    <w:multiLevelType w:val="hybridMultilevel"/>
    <w:tmpl w:val="8C4A6B98"/>
    <w:lvl w:ilvl="0" w:tplc="06228DD8">
      <w:start w:val="1"/>
      <w:numFmt w:val="decimal"/>
      <w:pStyle w:val="NUMEROWANIE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E02B82"/>
    <w:multiLevelType w:val="multilevel"/>
    <w:tmpl w:val="8ABE3F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47C351F3"/>
    <w:multiLevelType w:val="hybridMultilevel"/>
    <w:tmpl w:val="F620B432"/>
    <w:lvl w:ilvl="0" w:tplc="0415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EF2"/>
    <w:rsid w:val="000F3DDF"/>
    <w:rsid w:val="00D81B6E"/>
    <w:rsid w:val="00EF5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rsid w:val="00EF5EF2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EF5EF2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EF5EF2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EF5EF2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EF5EF2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"/>
    <w:next w:val="normal"/>
    <w:rsid w:val="00EF5EF2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EF5EF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F5EF2"/>
  </w:style>
  <w:style w:type="paragraph" w:styleId="Tytu">
    <w:name w:val="Title"/>
    <w:basedOn w:val="normal"/>
    <w:next w:val="normal"/>
    <w:rsid w:val="00EF5EF2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"/>
    <w:next w:val="normal"/>
    <w:rsid w:val="00EF5EF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EF5E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EF5E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EF5E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EF5E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EF5E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basedOn w:val="Normalny"/>
    <w:uiPriority w:val="34"/>
    <w:qFormat/>
    <w:rsid w:val="000F3DDF"/>
    <w:pPr>
      <w:ind w:left="720"/>
      <w:contextualSpacing/>
    </w:pPr>
  </w:style>
  <w:style w:type="paragraph" w:customStyle="1" w:styleId="NUMEROWANIE">
    <w:name w:val="NUMEROWANIE"/>
    <w:basedOn w:val="Akapitzlist"/>
    <w:qFormat/>
    <w:rsid w:val="000F3DDF"/>
    <w:pPr>
      <w:widowControl/>
      <w:numPr>
        <w:numId w:val="2"/>
      </w:numPr>
      <w:spacing w:line="276" w:lineRule="auto"/>
      <w:ind w:left="360"/>
      <w:jc w:val="both"/>
    </w:pPr>
    <w:rPr>
      <w:rFonts w:ascii="Cambria" w:eastAsia="Times New Roman" w:hAnsi="Cambria"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0F3D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3DDF"/>
  </w:style>
  <w:style w:type="paragraph" w:styleId="Stopka">
    <w:name w:val="footer"/>
    <w:basedOn w:val="Normalny"/>
    <w:link w:val="StopkaZnak"/>
    <w:uiPriority w:val="99"/>
    <w:unhideWhenUsed/>
    <w:rsid w:val="000F3D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3DD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2054</Words>
  <Characters>12324</Characters>
  <Application>Microsoft Office Word</Application>
  <DocSecurity>0</DocSecurity>
  <Lines>102</Lines>
  <Paragraphs>28</Paragraphs>
  <ScaleCrop>false</ScaleCrop>
  <Company/>
  <LinksUpToDate>false</LinksUpToDate>
  <CharactersWithSpaces>14350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Kowszewicz</dc:creator>
  <cp:lastModifiedBy>Anna Kowszewicz</cp:lastModifiedBy>
  <cp:revision>2</cp:revision>
  <dcterms:created xsi:type="dcterms:W3CDTF">2026-09-02T07:36:00Z</dcterms:created>
  <dcterms:modified xsi:type="dcterms:W3CDTF">2026-09-02T07:36:00Z</dcterms:modified>
</cp:coreProperties>
</file>